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E0A" w:rsidRPr="003833B1" w:rsidRDefault="00AF7E0A" w:rsidP="00AF7E0A">
      <w:pPr>
        <w:jc w:val="center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>El i</w:t>
      </w:r>
      <w:r w:rsidRPr="003833B1">
        <w:rPr>
          <w:rFonts w:asciiTheme="minorHAnsi" w:hAnsiTheme="minorHAnsi" w:cstheme="minorHAnsi"/>
          <w:i/>
          <w:sz w:val="20"/>
        </w:rPr>
        <w:t>nforme de transparencia y buen gobierno de fundaciones ‘Construir Confianza’</w:t>
      </w:r>
      <w:r>
        <w:rPr>
          <w:rFonts w:asciiTheme="minorHAnsi" w:hAnsiTheme="minorHAnsi" w:cstheme="minorHAnsi"/>
          <w:i/>
          <w:sz w:val="20"/>
        </w:rPr>
        <w:t xml:space="preserve"> cumple diez años</w:t>
      </w:r>
    </w:p>
    <w:p w:rsidR="003E0C2B" w:rsidRPr="003E0C2B" w:rsidRDefault="00AF7E0A" w:rsidP="00421329">
      <w:pPr>
        <w:jc w:val="both"/>
        <w:rPr>
          <w:rFonts w:asciiTheme="minorHAnsi" w:hAnsiTheme="minorHAnsi" w:cstheme="minorHAnsi"/>
          <w:b/>
          <w:sz w:val="32"/>
          <w:szCs w:val="26"/>
        </w:rPr>
      </w:pPr>
      <w:r w:rsidRPr="003E0C2B">
        <w:rPr>
          <w:rFonts w:asciiTheme="minorHAnsi" w:hAnsiTheme="minorHAnsi" w:cstheme="minorHAnsi"/>
          <w:b/>
          <w:sz w:val="32"/>
          <w:szCs w:val="26"/>
        </w:rPr>
        <w:t xml:space="preserve">El sector fundacional mejora en transparencia y enfrenta </w:t>
      </w:r>
      <w:r w:rsidR="000A1926" w:rsidRPr="003E0C2B">
        <w:rPr>
          <w:rFonts w:asciiTheme="minorHAnsi" w:hAnsiTheme="minorHAnsi" w:cstheme="minorHAnsi"/>
          <w:b/>
          <w:sz w:val="32"/>
          <w:szCs w:val="26"/>
        </w:rPr>
        <w:t xml:space="preserve">nuevos retos de </w:t>
      </w:r>
      <w:r w:rsidRPr="003E0C2B">
        <w:rPr>
          <w:rFonts w:asciiTheme="minorHAnsi" w:hAnsiTheme="minorHAnsi" w:cstheme="minorHAnsi"/>
          <w:b/>
          <w:sz w:val="32"/>
          <w:szCs w:val="26"/>
        </w:rPr>
        <w:t xml:space="preserve">gobierno </w:t>
      </w:r>
    </w:p>
    <w:p w:rsidR="0024283C" w:rsidRPr="000A1926" w:rsidRDefault="0024283C" w:rsidP="00027F89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i/>
          <w:sz w:val="20"/>
        </w:rPr>
      </w:pPr>
      <w:r w:rsidRPr="000A1926">
        <w:rPr>
          <w:rFonts w:asciiTheme="minorHAnsi" w:hAnsiTheme="minorHAnsi" w:cstheme="minorHAnsi"/>
          <w:i/>
          <w:sz w:val="20"/>
        </w:rPr>
        <w:t xml:space="preserve">Por primera vez </w:t>
      </w:r>
      <w:r w:rsidR="00500969">
        <w:rPr>
          <w:rFonts w:asciiTheme="minorHAnsi" w:hAnsiTheme="minorHAnsi" w:cstheme="minorHAnsi"/>
          <w:i/>
          <w:sz w:val="20"/>
        </w:rPr>
        <w:t>ocho</w:t>
      </w:r>
      <w:r w:rsidRPr="000A1926">
        <w:rPr>
          <w:rFonts w:asciiTheme="minorHAnsi" w:hAnsiTheme="minorHAnsi" w:cstheme="minorHAnsi"/>
          <w:i/>
          <w:sz w:val="20"/>
        </w:rPr>
        <w:t xml:space="preserve"> fundaciones empresariales ocupan</w:t>
      </w:r>
      <w:r w:rsidR="00EB6B26" w:rsidRPr="000A1926">
        <w:rPr>
          <w:rFonts w:asciiTheme="minorHAnsi" w:hAnsiTheme="minorHAnsi" w:cstheme="minorHAnsi"/>
          <w:i/>
          <w:sz w:val="20"/>
        </w:rPr>
        <w:t xml:space="preserve"> empatadas</w:t>
      </w:r>
      <w:r w:rsidRPr="000A1926">
        <w:rPr>
          <w:rFonts w:asciiTheme="minorHAnsi" w:hAnsiTheme="minorHAnsi" w:cstheme="minorHAnsi"/>
          <w:i/>
          <w:sz w:val="20"/>
        </w:rPr>
        <w:t xml:space="preserve"> el primer puesto</w:t>
      </w:r>
      <w:r w:rsidR="00260AAE" w:rsidRPr="000A1926">
        <w:rPr>
          <w:rFonts w:asciiTheme="minorHAnsi" w:hAnsiTheme="minorHAnsi" w:cstheme="minorHAnsi"/>
          <w:i/>
          <w:sz w:val="20"/>
        </w:rPr>
        <w:t xml:space="preserve"> del ranking de transparencia</w:t>
      </w:r>
      <w:r w:rsidR="00027F89">
        <w:rPr>
          <w:rFonts w:asciiTheme="minorHAnsi" w:hAnsiTheme="minorHAnsi" w:cstheme="minorHAnsi"/>
          <w:i/>
          <w:sz w:val="20"/>
        </w:rPr>
        <w:t>:</w:t>
      </w:r>
      <w:r w:rsidR="00027F89" w:rsidRPr="00027F89">
        <w:t xml:space="preserve"> </w:t>
      </w:r>
      <w:r w:rsidR="00500969" w:rsidRPr="00500969">
        <w:rPr>
          <w:rFonts w:asciiTheme="minorHAnsi" w:hAnsiTheme="minorHAnsi" w:cstheme="minorHAnsi"/>
          <w:i/>
          <w:sz w:val="20"/>
        </w:rPr>
        <w:t xml:space="preserve">Adecco, </w:t>
      </w:r>
      <w:proofErr w:type="spellStart"/>
      <w:r w:rsidR="00027F89" w:rsidRPr="00027F89">
        <w:rPr>
          <w:rFonts w:asciiTheme="minorHAnsi" w:hAnsiTheme="minorHAnsi" w:cstheme="minorHAnsi"/>
          <w:i/>
          <w:sz w:val="20"/>
        </w:rPr>
        <w:t>Agbar</w:t>
      </w:r>
      <w:proofErr w:type="spellEnd"/>
      <w:r w:rsidR="00027F89" w:rsidRPr="00027F89">
        <w:rPr>
          <w:rFonts w:asciiTheme="minorHAnsi" w:hAnsiTheme="minorHAnsi" w:cstheme="minorHAnsi"/>
          <w:i/>
          <w:sz w:val="20"/>
        </w:rPr>
        <w:t xml:space="preserve">, Axa, Caja de Navarra, Coca Cola, </w:t>
      </w:r>
      <w:r w:rsidR="001E3F68">
        <w:rPr>
          <w:rFonts w:asciiTheme="minorHAnsi" w:hAnsiTheme="minorHAnsi" w:cstheme="minorHAnsi"/>
          <w:i/>
          <w:sz w:val="20"/>
        </w:rPr>
        <w:t xml:space="preserve">Endesa, </w:t>
      </w:r>
      <w:r w:rsidR="00027F89" w:rsidRPr="00027F89">
        <w:rPr>
          <w:rFonts w:asciiTheme="minorHAnsi" w:hAnsiTheme="minorHAnsi" w:cstheme="minorHAnsi"/>
          <w:i/>
          <w:sz w:val="20"/>
        </w:rPr>
        <w:t>ONCE y Vodafone</w:t>
      </w:r>
    </w:p>
    <w:p w:rsidR="000A1926" w:rsidRPr="000A1926" w:rsidRDefault="000A1926" w:rsidP="000A1926">
      <w:pPr>
        <w:pStyle w:val="ListParagraph"/>
        <w:jc w:val="both"/>
        <w:rPr>
          <w:rFonts w:asciiTheme="minorHAnsi" w:hAnsiTheme="minorHAnsi" w:cstheme="minorHAnsi"/>
          <w:i/>
          <w:sz w:val="20"/>
        </w:rPr>
      </w:pPr>
    </w:p>
    <w:p w:rsidR="000A1926" w:rsidRPr="000A1926" w:rsidRDefault="0024283C" w:rsidP="000A1926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i/>
          <w:sz w:val="20"/>
        </w:rPr>
      </w:pPr>
      <w:r w:rsidRPr="000A1926">
        <w:rPr>
          <w:rFonts w:asciiTheme="minorHAnsi" w:hAnsiTheme="minorHAnsi" w:cstheme="minorHAnsi"/>
          <w:i/>
          <w:sz w:val="20"/>
        </w:rPr>
        <w:t xml:space="preserve">Las fundaciones Mario </w:t>
      </w:r>
      <w:proofErr w:type="spellStart"/>
      <w:r w:rsidRPr="000A1926">
        <w:rPr>
          <w:rFonts w:asciiTheme="minorHAnsi" w:hAnsiTheme="minorHAnsi" w:cstheme="minorHAnsi"/>
          <w:i/>
          <w:sz w:val="20"/>
        </w:rPr>
        <w:t>Losantos</w:t>
      </w:r>
      <w:proofErr w:type="spellEnd"/>
      <w:r w:rsidRPr="000A1926">
        <w:rPr>
          <w:rFonts w:asciiTheme="minorHAnsi" w:hAnsiTheme="minorHAnsi" w:cstheme="minorHAnsi"/>
          <w:i/>
          <w:sz w:val="20"/>
        </w:rPr>
        <w:t xml:space="preserve"> y Josep Carreras</w:t>
      </w:r>
      <w:r w:rsidR="00260AAE" w:rsidRPr="000A1926">
        <w:rPr>
          <w:rFonts w:asciiTheme="minorHAnsi" w:hAnsiTheme="minorHAnsi" w:cstheme="minorHAnsi"/>
          <w:i/>
          <w:sz w:val="20"/>
        </w:rPr>
        <w:t>,</w:t>
      </w:r>
      <w:r w:rsidRPr="000A1926">
        <w:rPr>
          <w:rFonts w:asciiTheme="minorHAnsi" w:hAnsiTheme="minorHAnsi" w:cstheme="minorHAnsi"/>
          <w:i/>
          <w:sz w:val="20"/>
        </w:rPr>
        <w:t xml:space="preserve"> las más transparentes en la</w:t>
      </w:r>
      <w:r w:rsidR="0050059A">
        <w:rPr>
          <w:rFonts w:asciiTheme="minorHAnsi" w:hAnsiTheme="minorHAnsi" w:cstheme="minorHAnsi"/>
          <w:i/>
          <w:sz w:val="20"/>
        </w:rPr>
        <w:t>s</w:t>
      </w:r>
      <w:r w:rsidRPr="000A1926">
        <w:rPr>
          <w:rFonts w:asciiTheme="minorHAnsi" w:hAnsiTheme="minorHAnsi" w:cstheme="minorHAnsi"/>
          <w:i/>
          <w:sz w:val="20"/>
        </w:rPr>
        <w:t xml:space="preserve"> categoría</w:t>
      </w:r>
      <w:r w:rsidR="0050059A">
        <w:rPr>
          <w:rFonts w:asciiTheme="minorHAnsi" w:hAnsiTheme="minorHAnsi" w:cstheme="minorHAnsi"/>
          <w:i/>
          <w:sz w:val="20"/>
        </w:rPr>
        <w:t>s</w:t>
      </w:r>
      <w:r w:rsidRPr="000A1926">
        <w:rPr>
          <w:rFonts w:asciiTheme="minorHAnsi" w:hAnsiTheme="minorHAnsi" w:cstheme="minorHAnsi"/>
          <w:i/>
          <w:sz w:val="20"/>
        </w:rPr>
        <w:t xml:space="preserve"> de fundaciones familiares y fundaciones de celebridades</w:t>
      </w:r>
      <w:r w:rsidR="0050059A">
        <w:rPr>
          <w:rFonts w:asciiTheme="minorHAnsi" w:hAnsiTheme="minorHAnsi" w:cstheme="minorHAnsi"/>
          <w:i/>
          <w:sz w:val="20"/>
        </w:rPr>
        <w:t>, respectivamente</w:t>
      </w:r>
    </w:p>
    <w:p w:rsidR="000A1926" w:rsidRPr="000A1926" w:rsidRDefault="000A1926" w:rsidP="000A1926">
      <w:pPr>
        <w:pStyle w:val="ListParagraph"/>
        <w:jc w:val="both"/>
        <w:rPr>
          <w:rFonts w:asciiTheme="minorHAnsi" w:hAnsiTheme="minorHAnsi" w:cstheme="minorHAnsi"/>
          <w:i/>
          <w:sz w:val="20"/>
        </w:rPr>
      </w:pPr>
    </w:p>
    <w:p w:rsidR="000A1926" w:rsidRPr="000A1926" w:rsidRDefault="000A1926" w:rsidP="000A1926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i/>
          <w:sz w:val="20"/>
        </w:rPr>
      </w:pPr>
      <w:r w:rsidRPr="000A1926">
        <w:rPr>
          <w:rFonts w:asciiTheme="minorHAnsi" w:hAnsiTheme="minorHAnsi" w:cstheme="minorHAnsi"/>
          <w:i/>
          <w:sz w:val="20"/>
        </w:rPr>
        <w:t>La Fundación Compromiso y Transparencia comunica las nuevas exigencias de transparencia y buen gobierno para las fundaciones en su décimo informe ‘Construir confianza’</w:t>
      </w:r>
    </w:p>
    <w:p w:rsidR="0024283C" w:rsidRDefault="000A1926" w:rsidP="00421329">
      <w:pPr>
        <w:jc w:val="both"/>
        <w:rPr>
          <w:rFonts w:asciiTheme="minorHAnsi" w:hAnsiTheme="minorHAnsi" w:cstheme="minorHAnsi"/>
          <w:sz w:val="22"/>
        </w:rPr>
      </w:pPr>
      <w:r w:rsidRPr="000A1926">
        <w:rPr>
          <w:rFonts w:asciiTheme="minorHAnsi" w:hAnsiTheme="minorHAnsi" w:cstheme="minorHAnsi"/>
          <w:b/>
          <w:sz w:val="22"/>
        </w:rPr>
        <w:t>Madrid, 7 de marzo de 2019.</w:t>
      </w:r>
      <w:r>
        <w:rPr>
          <w:rFonts w:asciiTheme="minorHAnsi" w:hAnsiTheme="minorHAnsi" w:cstheme="minorHAnsi"/>
          <w:sz w:val="22"/>
        </w:rPr>
        <w:t xml:space="preserve"> </w:t>
      </w:r>
      <w:r w:rsidR="0024283C" w:rsidRPr="00260AAE">
        <w:rPr>
          <w:rFonts w:asciiTheme="minorHAnsi" w:hAnsiTheme="minorHAnsi" w:cstheme="minorHAnsi"/>
          <w:sz w:val="22"/>
        </w:rPr>
        <w:t>Tras diez años examinando la transparencia y las prácticas de buen gobierno de las fundaciones empresariales y familiares españolas</w:t>
      </w:r>
      <w:r w:rsidR="0050059A">
        <w:rPr>
          <w:rFonts w:asciiTheme="minorHAnsi" w:hAnsiTheme="minorHAnsi" w:cstheme="minorHAnsi"/>
          <w:sz w:val="22"/>
        </w:rPr>
        <w:t>,</w:t>
      </w:r>
      <w:r w:rsidR="0024283C" w:rsidRPr="00260AAE">
        <w:rPr>
          <w:rFonts w:asciiTheme="minorHAnsi" w:hAnsiTheme="minorHAnsi" w:cstheme="minorHAnsi"/>
          <w:sz w:val="22"/>
        </w:rPr>
        <w:t xml:space="preserve"> la Fundación Compromiso y Transparencia </w:t>
      </w:r>
      <w:r w:rsidR="00260AAE">
        <w:rPr>
          <w:rFonts w:asciiTheme="minorHAnsi" w:hAnsiTheme="minorHAnsi" w:cstheme="minorHAnsi"/>
          <w:sz w:val="22"/>
        </w:rPr>
        <w:t>(FCyT) ha comunicado</w:t>
      </w:r>
      <w:r w:rsidR="0024283C" w:rsidRPr="00260AAE">
        <w:rPr>
          <w:rFonts w:asciiTheme="minorHAnsi" w:hAnsiTheme="minorHAnsi" w:cstheme="minorHAnsi"/>
          <w:sz w:val="22"/>
        </w:rPr>
        <w:t xml:space="preserve"> este jueves cuáles serán las </w:t>
      </w:r>
      <w:r w:rsidR="0024283C" w:rsidRPr="00A051E3">
        <w:rPr>
          <w:rFonts w:asciiTheme="minorHAnsi" w:hAnsiTheme="minorHAnsi" w:cstheme="minorHAnsi"/>
          <w:b/>
          <w:sz w:val="22"/>
        </w:rPr>
        <w:t>nuevas exigencias</w:t>
      </w:r>
      <w:r w:rsidR="0024283C" w:rsidRPr="00260AAE">
        <w:rPr>
          <w:rFonts w:asciiTheme="minorHAnsi" w:hAnsiTheme="minorHAnsi" w:cstheme="minorHAnsi"/>
          <w:sz w:val="22"/>
        </w:rPr>
        <w:t xml:space="preserve"> para los próximos años.</w:t>
      </w:r>
    </w:p>
    <w:p w:rsidR="00260AAE" w:rsidRPr="00260AAE" w:rsidRDefault="00260AAE" w:rsidP="00421329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Lo ha hecho con la publicación de la décima edición de</w:t>
      </w:r>
      <w:r w:rsidR="00027F89">
        <w:rPr>
          <w:rFonts w:asciiTheme="minorHAnsi" w:hAnsiTheme="minorHAnsi" w:cstheme="minorHAnsi"/>
          <w:sz w:val="22"/>
        </w:rPr>
        <w:t>l informe</w:t>
      </w:r>
      <w:r>
        <w:rPr>
          <w:rFonts w:asciiTheme="minorHAnsi" w:hAnsiTheme="minorHAnsi" w:cstheme="minorHAnsi"/>
          <w:sz w:val="22"/>
        </w:rPr>
        <w:t xml:space="preserve"> </w:t>
      </w:r>
      <w:r w:rsidRPr="00260AAE">
        <w:rPr>
          <w:rFonts w:asciiTheme="minorHAnsi" w:hAnsiTheme="minorHAnsi" w:cstheme="minorHAnsi"/>
          <w:i/>
          <w:sz w:val="22"/>
        </w:rPr>
        <w:t>Construir confianza,</w:t>
      </w:r>
      <w:r>
        <w:rPr>
          <w:rFonts w:asciiTheme="minorHAnsi" w:hAnsiTheme="minorHAnsi" w:cstheme="minorHAnsi"/>
          <w:sz w:val="22"/>
        </w:rPr>
        <w:t xml:space="preserve"> cuyos resultados ha presentado hoy en el campus de la Universidad de Navarra en Madrid</w:t>
      </w:r>
      <w:r w:rsidR="0050059A">
        <w:rPr>
          <w:rFonts w:asciiTheme="minorHAnsi" w:hAnsiTheme="minorHAnsi" w:cstheme="minorHAnsi"/>
          <w:sz w:val="22"/>
        </w:rPr>
        <w:t>, con la colaboración de Pérez-Llorca,</w:t>
      </w:r>
      <w:r>
        <w:rPr>
          <w:rFonts w:asciiTheme="minorHAnsi" w:hAnsiTheme="minorHAnsi" w:cstheme="minorHAnsi"/>
          <w:sz w:val="22"/>
        </w:rPr>
        <w:t xml:space="preserve"> ante un auditorio lleno </w:t>
      </w:r>
      <w:r w:rsidR="0050059A">
        <w:rPr>
          <w:rFonts w:asciiTheme="minorHAnsi" w:hAnsiTheme="minorHAnsi" w:cstheme="minorHAnsi"/>
          <w:sz w:val="22"/>
        </w:rPr>
        <w:t>con</w:t>
      </w:r>
      <w:r>
        <w:rPr>
          <w:rFonts w:asciiTheme="minorHAnsi" w:hAnsiTheme="minorHAnsi" w:cstheme="minorHAnsi"/>
          <w:sz w:val="22"/>
        </w:rPr>
        <w:t xml:space="preserve"> </w:t>
      </w:r>
      <w:r w:rsidR="00027F89">
        <w:rPr>
          <w:rFonts w:asciiTheme="minorHAnsi" w:hAnsiTheme="minorHAnsi" w:cstheme="minorHAnsi"/>
          <w:sz w:val="22"/>
        </w:rPr>
        <w:t>más de un centenar de</w:t>
      </w:r>
      <w:r>
        <w:rPr>
          <w:rFonts w:asciiTheme="minorHAnsi" w:hAnsiTheme="minorHAnsi" w:cstheme="minorHAnsi"/>
          <w:sz w:val="22"/>
        </w:rPr>
        <w:t xml:space="preserve"> personas, entre los que se encontraban los directores y representantes de las principales fundaciones del panorama español.</w:t>
      </w:r>
    </w:p>
    <w:p w:rsidR="0024283C" w:rsidRDefault="0024283C" w:rsidP="00421329">
      <w:pPr>
        <w:jc w:val="both"/>
        <w:rPr>
          <w:rFonts w:asciiTheme="minorHAnsi" w:hAnsiTheme="minorHAnsi" w:cstheme="minorHAnsi"/>
          <w:sz w:val="22"/>
        </w:rPr>
      </w:pPr>
      <w:r w:rsidRPr="00260AAE">
        <w:rPr>
          <w:rFonts w:asciiTheme="minorHAnsi" w:hAnsiTheme="minorHAnsi" w:cstheme="minorHAnsi"/>
          <w:sz w:val="22"/>
        </w:rPr>
        <w:t xml:space="preserve">Según Javier Martín Cavanna, director de </w:t>
      </w:r>
      <w:r w:rsidR="00260AAE">
        <w:rPr>
          <w:rFonts w:asciiTheme="minorHAnsi" w:hAnsiTheme="minorHAnsi" w:cstheme="minorHAnsi"/>
          <w:sz w:val="22"/>
        </w:rPr>
        <w:t>FCyT y coautor del informe</w:t>
      </w:r>
      <w:r w:rsidRPr="00260AAE">
        <w:rPr>
          <w:rFonts w:asciiTheme="minorHAnsi" w:hAnsiTheme="minorHAnsi" w:cstheme="minorHAnsi"/>
          <w:sz w:val="22"/>
        </w:rPr>
        <w:t xml:space="preserve">, </w:t>
      </w:r>
      <w:r w:rsidRPr="00A051E3">
        <w:rPr>
          <w:rFonts w:asciiTheme="minorHAnsi" w:hAnsiTheme="minorHAnsi" w:cstheme="minorHAnsi"/>
          <w:b/>
          <w:sz w:val="22"/>
        </w:rPr>
        <w:t>el progreso en estos años ha sido muy importante:</w:t>
      </w:r>
      <w:r w:rsidRPr="00260AAE">
        <w:rPr>
          <w:rFonts w:asciiTheme="minorHAnsi" w:hAnsiTheme="minorHAnsi" w:cstheme="minorHAnsi"/>
          <w:sz w:val="22"/>
        </w:rPr>
        <w:t xml:space="preserve"> “Cuando en el año 2009 publicamos el primer informe de transparencia de fundaciones, </w:t>
      </w:r>
      <w:r w:rsidR="00EB6B26" w:rsidRPr="00260AAE">
        <w:rPr>
          <w:rFonts w:asciiTheme="minorHAnsi" w:hAnsiTheme="minorHAnsi" w:cstheme="minorHAnsi"/>
          <w:sz w:val="22"/>
        </w:rPr>
        <w:t>únicamente una fundación</w:t>
      </w:r>
      <w:r w:rsidRPr="00260AAE">
        <w:rPr>
          <w:rFonts w:asciiTheme="minorHAnsi" w:hAnsiTheme="minorHAnsi" w:cstheme="minorHAnsi"/>
          <w:sz w:val="22"/>
        </w:rPr>
        <w:t xml:space="preserve"> facilitaba en la w</w:t>
      </w:r>
      <w:r w:rsidR="00EB6B26" w:rsidRPr="00260AAE">
        <w:rPr>
          <w:rFonts w:asciiTheme="minorHAnsi" w:hAnsiTheme="minorHAnsi" w:cstheme="minorHAnsi"/>
          <w:sz w:val="22"/>
        </w:rPr>
        <w:t>eb información económica</w:t>
      </w:r>
      <w:r w:rsidRPr="00260AAE">
        <w:rPr>
          <w:rFonts w:asciiTheme="minorHAnsi" w:hAnsiTheme="minorHAnsi" w:cstheme="minorHAnsi"/>
          <w:sz w:val="22"/>
        </w:rPr>
        <w:t>; la identidad de los responsables de la dirección y de gobierno de la institución era desconocida; se contaban con los dedos de las manos las fundaciones que publicaban sus estatutos, y la información sobre el impacto de las actividades era una asignatura totalmente ignorada”.</w:t>
      </w:r>
      <w:r w:rsidR="00EB6B26" w:rsidRPr="00260AAE">
        <w:rPr>
          <w:rFonts w:asciiTheme="minorHAnsi" w:hAnsiTheme="minorHAnsi" w:cstheme="minorHAnsi"/>
          <w:sz w:val="22"/>
        </w:rPr>
        <w:t xml:space="preserve"> Tras diez años el panorama ha cambiado. Actualmente el 44% publica la información e</w:t>
      </w:r>
      <w:r w:rsidR="00260AAE">
        <w:rPr>
          <w:rFonts w:asciiTheme="minorHAnsi" w:hAnsiTheme="minorHAnsi" w:cstheme="minorHAnsi"/>
          <w:sz w:val="22"/>
        </w:rPr>
        <w:t>conómica, el 67% informa de quié</w:t>
      </w:r>
      <w:r w:rsidR="00EB6B26" w:rsidRPr="00260AAE">
        <w:rPr>
          <w:rFonts w:asciiTheme="minorHAnsi" w:hAnsiTheme="minorHAnsi" w:cstheme="minorHAnsi"/>
          <w:sz w:val="22"/>
        </w:rPr>
        <w:t>nes</w:t>
      </w:r>
      <w:r w:rsidR="00027F89">
        <w:rPr>
          <w:rFonts w:asciiTheme="minorHAnsi" w:hAnsiTheme="minorHAnsi" w:cstheme="minorHAnsi"/>
          <w:sz w:val="22"/>
        </w:rPr>
        <w:t xml:space="preserve"> son</w:t>
      </w:r>
      <w:r w:rsidR="00EB6B26" w:rsidRPr="00260AAE">
        <w:rPr>
          <w:rFonts w:asciiTheme="minorHAnsi" w:hAnsiTheme="minorHAnsi" w:cstheme="minorHAnsi"/>
          <w:sz w:val="22"/>
        </w:rPr>
        <w:t xml:space="preserve"> sus responsables y el 61% publica sus estatutos.</w:t>
      </w:r>
    </w:p>
    <w:p w:rsidR="003B686A" w:rsidRPr="003B686A" w:rsidRDefault="003B686A" w:rsidP="00421329">
      <w:pPr>
        <w:jc w:val="both"/>
        <w:rPr>
          <w:rFonts w:asciiTheme="minorHAnsi" w:hAnsiTheme="minorHAnsi" w:cstheme="minorHAnsi"/>
          <w:b/>
          <w:sz w:val="22"/>
        </w:rPr>
      </w:pPr>
      <w:r w:rsidRPr="003B686A">
        <w:rPr>
          <w:rFonts w:asciiTheme="minorHAnsi" w:hAnsiTheme="minorHAnsi" w:cstheme="minorHAnsi"/>
          <w:b/>
          <w:sz w:val="22"/>
        </w:rPr>
        <w:t>Las fundaciones empresariales</w:t>
      </w:r>
      <w:r w:rsidR="00027F89">
        <w:rPr>
          <w:rFonts w:asciiTheme="minorHAnsi" w:hAnsiTheme="minorHAnsi" w:cstheme="minorHAnsi"/>
          <w:b/>
          <w:sz w:val="22"/>
        </w:rPr>
        <w:t xml:space="preserve"> destaca</w:t>
      </w:r>
      <w:r w:rsidR="003E0C2B">
        <w:rPr>
          <w:rFonts w:asciiTheme="minorHAnsi" w:hAnsiTheme="minorHAnsi" w:cstheme="minorHAnsi"/>
          <w:b/>
          <w:sz w:val="22"/>
        </w:rPr>
        <w:t>n</w:t>
      </w:r>
    </w:p>
    <w:p w:rsidR="00EB6B26" w:rsidRPr="00260AAE" w:rsidRDefault="00EB6B26" w:rsidP="00421329">
      <w:pPr>
        <w:jc w:val="both"/>
        <w:rPr>
          <w:rFonts w:asciiTheme="minorHAnsi" w:hAnsiTheme="minorHAnsi" w:cstheme="minorHAnsi"/>
          <w:sz w:val="22"/>
        </w:rPr>
      </w:pPr>
      <w:r w:rsidRPr="00260AAE">
        <w:rPr>
          <w:rFonts w:asciiTheme="minorHAnsi" w:hAnsiTheme="minorHAnsi" w:cstheme="minorHAnsi"/>
          <w:sz w:val="22"/>
        </w:rPr>
        <w:t xml:space="preserve">El hecho de que </w:t>
      </w:r>
      <w:r w:rsidR="00500969">
        <w:rPr>
          <w:rFonts w:asciiTheme="minorHAnsi" w:hAnsiTheme="minorHAnsi" w:cstheme="minorHAnsi"/>
          <w:sz w:val="22"/>
        </w:rPr>
        <w:t>ocho</w:t>
      </w:r>
      <w:r w:rsidRPr="00260AAE">
        <w:rPr>
          <w:rFonts w:asciiTheme="minorHAnsi" w:hAnsiTheme="minorHAnsi" w:cstheme="minorHAnsi"/>
          <w:sz w:val="22"/>
        </w:rPr>
        <w:t xml:space="preserve"> fundaciones </w:t>
      </w:r>
      <w:r w:rsidR="006F6CE5">
        <w:rPr>
          <w:rFonts w:asciiTheme="minorHAnsi" w:hAnsiTheme="minorHAnsi" w:cstheme="minorHAnsi"/>
          <w:sz w:val="22"/>
        </w:rPr>
        <w:t xml:space="preserve">empresariales </w:t>
      </w:r>
      <w:r w:rsidRPr="00260AAE">
        <w:rPr>
          <w:rFonts w:asciiTheme="minorHAnsi" w:hAnsiTheme="minorHAnsi" w:cstheme="minorHAnsi"/>
          <w:sz w:val="22"/>
        </w:rPr>
        <w:t xml:space="preserve">ocupen empatadas la primera posición </w:t>
      </w:r>
      <w:r w:rsidR="00260AAE" w:rsidRPr="00A051E3">
        <w:rPr>
          <w:rFonts w:asciiTheme="minorHAnsi" w:hAnsiTheme="minorHAnsi" w:cstheme="minorHAnsi"/>
          <w:b/>
          <w:sz w:val="22"/>
        </w:rPr>
        <w:t>(</w:t>
      </w:r>
      <w:r w:rsidR="00500969">
        <w:rPr>
          <w:rFonts w:asciiTheme="minorHAnsi" w:hAnsiTheme="minorHAnsi" w:cstheme="minorHAnsi"/>
          <w:b/>
          <w:sz w:val="22"/>
        </w:rPr>
        <w:t xml:space="preserve">Adecco, </w:t>
      </w:r>
      <w:proofErr w:type="spellStart"/>
      <w:r w:rsidR="00260AAE" w:rsidRPr="00A051E3">
        <w:rPr>
          <w:rFonts w:asciiTheme="minorHAnsi" w:hAnsiTheme="minorHAnsi" w:cstheme="minorHAnsi"/>
          <w:b/>
          <w:sz w:val="22"/>
        </w:rPr>
        <w:t>Agbar</w:t>
      </w:r>
      <w:proofErr w:type="spellEnd"/>
      <w:r w:rsidR="00260AAE" w:rsidRPr="00A051E3">
        <w:rPr>
          <w:rFonts w:asciiTheme="minorHAnsi" w:hAnsiTheme="minorHAnsi" w:cstheme="minorHAnsi"/>
          <w:b/>
          <w:sz w:val="22"/>
        </w:rPr>
        <w:t xml:space="preserve">, Axa, Caja de Navarra, Coca Cola, </w:t>
      </w:r>
      <w:r w:rsidR="001E3F68">
        <w:rPr>
          <w:rFonts w:asciiTheme="minorHAnsi" w:hAnsiTheme="minorHAnsi" w:cstheme="minorHAnsi"/>
          <w:b/>
          <w:sz w:val="22"/>
        </w:rPr>
        <w:t xml:space="preserve">Endesa, </w:t>
      </w:r>
      <w:r w:rsidR="00260AAE" w:rsidRPr="00A051E3">
        <w:rPr>
          <w:rFonts w:asciiTheme="minorHAnsi" w:hAnsiTheme="minorHAnsi" w:cstheme="minorHAnsi"/>
          <w:b/>
          <w:sz w:val="22"/>
        </w:rPr>
        <w:t>ONCE y Vodafone)</w:t>
      </w:r>
      <w:r w:rsidR="00260AAE" w:rsidRPr="00260AAE">
        <w:rPr>
          <w:rFonts w:asciiTheme="minorHAnsi" w:hAnsiTheme="minorHAnsi" w:cstheme="minorHAnsi"/>
          <w:sz w:val="22"/>
        </w:rPr>
        <w:t xml:space="preserve"> </w:t>
      </w:r>
      <w:r w:rsidRPr="00260AAE">
        <w:rPr>
          <w:rFonts w:asciiTheme="minorHAnsi" w:hAnsiTheme="minorHAnsi" w:cstheme="minorHAnsi"/>
          <w:sz w:val="22"/>
        </w:rPr>
        <w:t>seguidas s</w:t>
      </w:r>
      <w:r w:rsidR="00260AAE">
        <w:rPr>
          <w:rFonts w:asciiTheme="minorHAnsi" w:hAnsiTheme="minorHAnsi" w:cstheme="minorHAnsi"/>
          <w:sz w:val="22"/>
        </w:rPr>
        <w:t>o</w:t>
      </w:r>
      <w:r w:rsidRPr="00260AAE">
        <w:rPr>
          <w:rFonts w:asciiTheme="minorHAnsi" w:hAnsiTheme="minorHAnsi" w:cstheme="minorHAnsi"/>
          <w:sz w:val="22"/>
        </w:rPr>
        <w:t xml:space="preserve">lo por un punto por otras </w:t>
      </w:r>
      <w:r w:rsidR="00500969">
        <w:rPr>
          <w:rFonts w:asciiTheme="minorHAnsi" w:hAnsiTheme="minorHAnsi" w:cstheme="minorHAnsi"/>
          <w:sz w:val="22"/>
        </w:rPr>
        <w:t>ocho</w:t>
      </w:r>
      <w:r w:rsidRPr="00260AAE">
        <w:rPr>
          <w:rFonts w:asciiTheme="minorHAnsi" w:hAnsiTheme="minorHAnsi" w:cstheme="minorHAnsi"/>
          <w:sz w:val="22"/>
        </w:rPr>
        <w:t xml:space="preserve"> fundaciones </w:t>
      </w:r>
      <w:r w:rsidR="00260AAE" w:rsidRPr="00A051E3">
        <w:rPr>
          <w:rFonts w:asciiTheme="minorHAnsi" w:hAnsiTheme="minorHAnsi" w:cstheme="minorHAnsi"/>
          <w:b/>
          <w:sz w:val="22"/>
        </w:rPr>
        <w:t>(</w:t>
      </w:r>
      <w:proofErr w:type="spellStart"/>
      <w:r w:rsidR="00260AAE" w:rsidRPr="00A051E3">
        <w:rPr>
          <w:rFonts w:asciiTheme="minorHAnsi" w:hAnsiTheme="minorHAnsi" w:cstheme="minorHAnsi"/>
          <w:b/>
          <w:sz w:val="22"/>
        </w:rPr>
        <w:t>Accenture</w:t>
      </w:r>
      <w:proofErr w:type="spellEnd"/>
      <w:r w:rsidR="00260AAE" w:rsidRPr="00A051E3">
        <w:rPr>
          <w:rFonts w:asciiTheme="minorHAnsi" w:hAnsiTheme="minorHAnsi" w:cstheme="minorHAnsi"/>
          <w:b/>
          <w:sz w:val="22"/>
        </w:rPr>
        <w:t xml:space="preserve">, </w:t>
      </w:r>
      <w:proofErr w:type="spellStart"/>
      <w:r w:rsidR="00260AAE" w:rsidRPr="00A051E3">
        <w:rPr>
          <w:rFonts w:asciiTheme="minorHAnsi" w:hAnsiTheme="minorHAnsi" w:cstheme="minorHAnsi"/>
          <w:b/>
          <w:sz w:val="22"/>
        </w:rPr>
        <w:t>Aq</w:t>
      </w:r>
      <w:r w:rsidR="001E3F68">
        <w:rPr>
          <w:rFonts w:asciiTheme="minorHAnsi" w:hAnsiTheme="minorHAnsi" w:cstheme="minorHAnsi"/>
          <w:b/>
          <w:sz w:val="22"/>
        </w:rPr>
        <w:t>uae</w:t>
      </w:r>
      <w:proofErr w:type="spellEnd"/>
      <w:r w:rsidR="001E3F68">
        <w:rPr>
          <w:rFonts w:asciiTheme="minorHAnsi" w:hAnsiTheme="minorHAnsi" w:cstheme="minorHAnsi"/>
          <w:b/>
          <w:sz w:val="22"/>
        </w:rPr>
        <w:t xml:space="preserve">, </w:t>
      </w:r>
      <w:proofErr w:type="spellStart"/>
      <w:r w:rsidR="001E3F68">
        <w:rPr>
          <w:rFonts w:asciiTheme="minorHAnsi" w:hAnsiTheme="minorHAnsi" w:cstheme="minorHAnsi"/>
          <w:b/>
          <w:sz w:val="22"/>
        </w:rPr>
        <w:t>Atresmedia</w:t>
      </w:r>
      <w:proofErr w:type="spellEnd"/>
      <w:r w:rsidR="001E3F68">
        <w:rPr>
          <w:rFonts w:asciiTheme="minorHAnsi" w:hAnsiTheme="minorHAnsi" w:cstheme="minorHAnsi"/>
          <w:b/>
          <w:sz w:val="22"/>
        </w:rPr>
        <w:t xml:space="preserve">, </w:t>
      </w:r>
      <w:proofErr w:type="spellStart"/>
      <w:r w:rsidR="001E3F68">
        <w:rPr>
          <w:rFonts w:asciiTheme="minorHAnsi" w:hAnsiTheme="minorHAnsi" w:cstheme="minorHAnsi"/>
          <w:b/>
          <w:sz w:val="22"/>
        </w:rPr>
        <w:t>Cotec</w:t>
      </w:r>
      <w:proofErr w:type="spellEnd"/>
      <w:r w:rsidR="001E3F68">
        <w:rPr>
          <w:rFonts w:asciiTheme="minorHAnsi" w:hAnsiTheme="minorHAnsi" w:cstheme="minorHAnsi"/>
          <w:b/>
          <w:sz w:val="22"/>
        </w:rPr>
        <w:t xml:space="preserve">, </w:t>
      </w:r>
      <w:r w:rsidR="00260AAE" w:rsidRPr="00A051E3">
        <w:rPr>
          <w:rFonts w:asciiTheme="minorHAnsi" w:hAnsiTheme="minorHAnsi" w:cstheme="minorHAnsi"/>
          <w:b/>
          <w:sz w:val="22"/>
        </w:rPr>
        <w:t xml:space="preserve">Iberdrola, Pelayo, </w:t>
      </w:r>
      <w:proofErr w:type="spellStart"/>
      <w:r w:rsidR="00260AAE" w:rsidRPr="00A051E3">
        <w:rPr>
          <w:rFonts w:asciiTheme="minorHAnsi" w:hAnsiTheme="minorHAnsi" w:cstheme="minorHAnsi"/>
          <w:b/>
          <w:sz w:val="22"/>
        </w:rPr>
        <w:t>PwC</w:t>
      </w:r>
      <w:proofErr w:type="spellEnd"/>
      <w:r w:rsidR="00260AAE" w:rsidRPr="00A051E3">
        <w:rPr>
          <w:rFonts w:asciiTheme="minorHAnsi" w:hAnsiTheme="minorHAnsi" w:cstheme="minorHAnsi"/>
          <w:b/>
          <w:sz w:val="22"/>
        </w:rPr>
        <w:t xml:space="preserve"> y Repsol)</w:t>
      </w:r>
      <w:r w:rsidR="00260AAE">
        <w:rPr>
          <w:rFonts w:asciiTheme="minorHAnsi" w:hAnsiTheme="minorHAnsi" w:cstheme="minorHAnsi"/>
          <w:sz w:val="22"/>
        </w:rPr>
        <w:t xml:space="preserve"> </w:t>
      </w:r>
      <w:r w:rsidRPr="00260AAE">
        <w:rPr>
          <w:rFonts w:asciiTheme="minorHAnsi" w:hAnsiTheme="minorHAnsi" w:cstheme="minorHAnsi"/>
          <w:sz w:val="22"/>
        </w:rPr>
        <w:t xml:space="preserve">da una idea del progreso que ha experimentado el sector en estos últimos años. </w:t>
      </w:r>
    </w:p>
    <w:p w:rsidR="00EB6B26" w:rsidRDefault="00260AAE" w:rsidP="00421329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Las fundaciones </w:t>
      </w:r>
      <w:r w:rsidR="006F6CE5">
        <w:rPr>
          <w:rFonts w:asciiTheme="minorHAnsi" w:hAnsiTheme="minorHAnsi" w:cstheme="minorHAnsi"/>
          <w:sz w:val="22"/>
        </w:rPr>
        <w:t xml:space="preserve">empresariales catalogadas como </w:t>
      </w:r>
      <w:r w:rsidRPr="006F6CE5">
        <w:rPr>
          <w:rFonts w:asciiTheme="minorHAnsi" w:hAnsiTheme="minorHAnsi" w:cstheme="minorHAnsi"/>
          <w:i/>
          <w:sz w:val="22"/>
        </w:rPr>
        <w:t>transparentes</w:t>
      </w:r>
      <w:r>
        <w:rPr>
          <w:rFonts w:asciiTheme="minorHAnsi" w:hAnsiTheme="minorHAnsi" w:cstheme="minorHAnsi"/>
          <w:sz w:val="22"/>
        </w:rPr>
        <w:t xml:space="preserve"> han pasado de </w:t>
      </w:r>
      <w:r w:rsidR="006F6CE5">
        <w:rPr>
          <w:rFonts w:asciiTheme="minorHAnsi" w:hAnsiTheme="minorHAnsi" w:cstheme="minorHAnsi"/>
          <w:sz w:val="22"/>
        </w:rPr>
        <w:t xml:space="preserve">representar un 4% en la primera edición a un 43% en la </w:t>
      </w:r>
      <w:r w:rsidR="00027F89">
        <w:rPr>
          <w:rFonts w:asciiTheme="minorHAnsi" w:hAnsiTheme="minorHAnsi" w:cstheme="minorHAnsi"/>
          <w:sz w:val="22"/>
        </w:rPr>
        <w:t>actual</w:t>
      </w:r>
      <w:r w:rsidR="006F6CE5">
        <w:rPr>
          <w:rFonts w:asciiTheme="minorHAnsi" w:hAnsiTheme="minorHAnsi" w:cstheme="minorHAnsi"/>
          <w:sz w:val="22"/>
        </w:rPr>
        <w:t>. Esto a pesar de que a lo largo de este decenio la muestra se ha</w:t>
      </w:r>
      <w:r w:rsidR="000A1926">
        <w:rPr>
          <w:rFonts w:asciiTheme="minorHAnsi" w:hAnsiTheme="minorHAnsi" w:cstheme="minorHAnsi"/>
          <w:sz w:val="22"/>
        </w:rPr>
        <w:t>ya</w:t>
      </w:r>
      <w:r w:rsidR="006F6CE5">
        <w:rPr>
          <w:rFonts w:asciiTheme="minorHAnsi" w:hAnsiTheme="minorHAnsi" w:cstheme="minorHAnsi"/>
          <w:sz w:val="22"/>
        </w:rPr>
        <w:t xml:space="preserve"> incrementado de 50 a 77 </w:t>
      </w:r>
      <w:r w:rsidR="00027F89">
        <w:rPr>
          <w:rFonts w:asciiTheme="minorHAnsi" w:hAnsiTheme="minorHAnsi" w:cstheme="minorHAnsi"/>
          <w:sz w:val="22"/>
        </w:rPr>
        <w:t xml:space="preserve">fundaciones </w:t>
      </w:r>
      <w:r w:rsidR="006F6CE5">
        <w:rPr>
          <w:rFonts w:asciiTheme="minorHAnsi" w:hAnsiTheme="minorHAnsi" w:cstheme="minorHAnsi"/>
          <w:sz w:val="22"/>
        </w:rPr>
        <w:t>y las exigencias h</w:t>
      </w:r>
      <w:r w:rsidR="000A1926">
        <w:rPr>
          <w:rFonts w:asciiTheme="minorHAnsi" w:hAnsiTheme="minorHAnsi" w:cstheme="minorHAnsi"/>
          <w:sz w:val="22"/>
        </w:rPr>
        <w:t>ayan</w:t>
      </w:r>
      <w:r w:rsidR="006F6CE5">
        <w:rPr>
          <w:rFonts w:asciiTheme="minorHAnsi" w:hAnsiTheme="minorHAnsi" w:cstheme="minorHAnsi"/>
          <w:sz w:val="22"/>
        </w:rPr>
        <w:t xml:space="preserve"> pasado de 13 a 20 indicadores analizados.</w:t>
      </w:r>
    </w:p>
    <w:p w:rsidR="003E0C2B" w:rsidRDefault="003B686A" w:rsidP="00421329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Mientras que las fundaciones empresariales publican en porcentajes óptimos la información de </w:t>
      </w:r>
      <w:r w:rsidR="00027F89">
        <w:rPr>
          <w:rFonts w:asciiTheme="minorHAnsi" w:hAnsiTheme="minorHAnsi" w:cstheme="minorHAnsi"/>
          <w:sz w:val="22"/>
        </w:rPr>
        <w:t xml:space="preserve">sus programas y actividades (92%), </w:t>
      </w:r>
      <w:r>
        <w:rPr>
          <w:rFonts w:asciiTheme="minorHAnsi" w:hAnsiTheme="minorHAnsi" w:cstheme="minorHAnsi"/>
          <w:sz w:val="22"/>
        </w:rPr>
        <w:t xml:space="preserve">contacto (86%), misión (66%), </w:t>
      </w:r>
      <w:r w:rsidR="00027F89">
        <w:rPr>
          <w:rFonts w:asciiTheme="minorHAnsi" w:hAnsiTheme="minorHAnsi" w:cstheme="minorHAnsi"/>
          <w:sz w:val="22"/>
        </w:rPr>
        <w:t>y sus</w:t>
      </w:r>
      <w:r>
        <w:rPr>
          <w:rFonts w:asciiTheme="minorHAnsi" w:hAnsiTheme="minorHAnsi" w:cstheme="minorHAnsi"/>
          <w:sz w:val="22"/>
        </w:rPr>
        <w:t xml:space="preserve"> directivos (67%) y </w:t>
      </w:r>
      <w:r w:rsidR="003E0C2B">
        <w:rPr>
          <w:rFonts w:asciiTheme="minorHAnsi" w:hAnsiTheme="minorHAnsi" w:cstheme="minorHAnsi"/>
          <w:sz w:val="22"/>
        </w:rPr>
        <w:t xml:space="preserve">miembros del </w:t>
      </w:r>
      <w:r>
        <w:rPr>
          <w:rFonts w:asciiTheme="minorHAnsi" w:hAnsiTheme="minorHAnsi" w:cstheme="minorHAnsi"/>
          <w:sz w:val="22"/>
        </w:rPr>
        <w:t>patronato (61%), las áreas que peores resultados de cumplimiento tienen son las de la información sobre el gobierno de la institución (33%),</w:t>
      </w:r>
      <w:r w:rsidR="003E0C2B">
        <w:rPr>
          <w:rFonts w:asciiTheme="minorHAnsi" w:hAnsiTheme="minorHAnsi" w:cstheme="minorHAnsi"/>
          <w:sz w:val="22"/>
        </w:rPr>
        <w:t xml:space="preserve"> la evaluación de resultados (41%) y la </w:t>
      </w:r>
      <w:r>
        <w:rPr>
          <w:rFonts w:asciiTheme="minorHAnsi" w:hAnsiTheme="minorHAnsi" w:cstheme="minorHAnsi"/>
          <w:sz w:val="22"/>
        </w:rPr>
        <w:t>información económica (44%)</w:t>
      </w:r>
      <w:r w:rsidR="003E0C2B">
        <w:rPr>
          <w:rFonts w:asciiTheme="minorHAnsi" w:hAnsiTheme="minorHAnsi" w:cstheme="minorHAnsi"/>
          <w:sz w:val="22"/>
        </w:rPr>
        <w:t>.</w:t>
      </w:r>
    </w:p>
    <w:p w:rsidR="003E0C2B" w:rsidRDefault="0050059A" w:rsidP="00421329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 xml:space="preserve">Por sectores, el más transparente es el </w:t>
      </w:r>
      <w:r w:rsidRPr="0050059A">
        <w:rPr>
          <w:rFonts w:asciiTheme="minorHAnsi" w:hAnsiTheme="minorHAnsi" w:cstheme="minorHAnsi"/>
          <w:sz w:val="22"/>
        </w:rPr>
        <w:t>energético</w:t>
      </w:r>
      <w:r w:rsidR="00FC187B">
        <w:rPr>
          <w:rFonts w:asciiTheme="minorHAnsi" w:hAnsiTheme="minorHAnsi" w:cstheme="minorHAnsi"/>
          <w:sz w:val="22"/>
        </w:rPr>
        <w:t>, seguido a corta distancia del asegurador</w:t>
      </w:r>
      <w:r w:rsidRPr="0050059A">
        <w:rPr>
          <w:rFonts w:asciiTheme="minorHAnsi" w:hAnsiTheme="minorHAnsi" w:cstheme="minorHAnsi"/>
          <w:sz w:val="22"/>
        </w:rPr>
        <w:t>.</w:t>
      </w:r>
      <w:r w:rsidRPr="0050059A">
        <w:t xml:space="preserve"> </w:t>
      </w:r>
      <w:r w:rsidRPr="0050059A">
        <w:rPr>
          <w:rFonts w:asciiTheme="minorHAnsi" w:hAnsiTheme="minorHAnsi" w:cstheme="minorHAnsi"/>
          <w:sz w:val="22"/>
        </w:rPr>
        <w:t>Distribución y salud son</w:t>
      </w:r>
      <w:r>
        <w:rPr>
          <w:rFonts w:asciiTheme="minorHAnsi" w:hAnsiTheme="minorHAnsi" w:cstheme="minorHAnsi"/>
          <w:sz w:val="22"/>
        </w:rPr>
        <w:t xml:space="preserve"> </w:t>
      </w:r>
      <w:r w:rsidRPr="0050059A">
        <w:rPr>
          <w:rFonts w:asciiTheme="minorHAnsi" w:hAnsiTheme="minorHAnsi" w:cstheme="minorHAnsi"/>
          <w:sz w:val="22"/>
        </w:rPr>
        <w:t>los sectores más opacos, aunque también son los que cuentan</w:t>
      </w:r>
      <w:r>
        <w:rPr>
          <w:rFonts w:asciiTheme="minorHAnsi" w:hAnsiTheme="minorHAnsi" w:cstheme="minorHAnsi"/>
          <w:sz w:val="22"/>
        </w:rPr>
        <w:t xml:space="preserve"> </w:t>
      </w:r>
      <w:r w:rsidRPr="0050059A">
        <w:rPr>
          <w:rFonts w:asciiTheme="minorHAnsi" w:hAnsiTheme="minorHAnsi" w:cstheme="minorHAnsi"/>
          <w:sz w:val="22"/>
        </w:rPr>
        <w:t xml:space="preserve">con </w:t>
      </w:r>
      <w:r>
        <w:rPr>
          <w:rFonts w:asciiTheme="minorHAnsi" w:hAnsiTheme="minorHAnsi" w:cstheme="minorHAnsi"/>
          <w:sz w:val="22"/>
        </w:rPr>
        <w:t>menos fundaciones representadas en el informe.</w:t>
      </w:r>
    </w:p>
    <w:p w:rsidR="003B686A" w:rsidRPr="003B686A" w:rsidRDefault="003E0C2B" w:rsidP="00421329">
      <w:pPr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Las fundaciones </w:t>
      </w:r>
      <w:r w:rsidR="003B686A" w:rsidRPr="003B686A">
        <w:rPr>
          <w:rFonts w:asciiTheme="minorHAnsi" w:hAnsiTheme="minorHAnsi" w:cstheme="minorHAnsi"/>
          <w:b/>
          <w:sz w:val="22"/>
        </w:rPr>
        <w:t>familiares</w:t>
      </w:r>
      <w:r>
        <w:rPr>
          <w:rFonts w:asciiTheme="minorHAnsi" w:hAnsiTheme="minorHAnsi" w:cstheme="minorHAnsi"/>
          <w:b/>
          <w:sz w:val="22"/>
        </w:rPr>
        <w:t xml:space="preserve"> siguen progresando</w:t>
      </w:r>
      <w:r w:rsidR="003B686A" w:rsidRPr="003B686A">
        <w:rPr>
          <w:rFonts w:asciiTheme="minorHAnsi" w:hAnsiTheme="minorHAnsi" w:cstheme="minorHAnsi"/>
          <w:b/>
          <w:sz w:val="22"/>
        </w:rPr>
        <w:t xml:space="preserve"> </w:t>
      </w:r>
    </w:p>
    <w:p w:rsidR="006F6CE5" w:rsidRDefault="006F6CE5" w:rsidP="00421329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El avance </w:t>
      </w:r>
      <w:r w:rsidR="006D2EB7">
        <w:rPr>
          <w:rFonts w:asciiTheme="minorHAnsi" w:hAnsiTheme="minorHAnsi" w:cstheme="minorHAnsi"/>
          <w:sz w:val="22"/>
        </w:rPr>
        <w:t xml:space="preserve">de transparencia y buen gobierno </w:t>
      </w:r>
      <w:r>
        <w:rPr>
          <w:rFonts w:asciiTheme="minorHAnsi" w:hAnsiTheme="minorHAnsi" w:cstheme="minorHAnsi"/>
          <w:sz w:val="22"/>
        </w:rPr>
        <w:t xml:space="preserve">en las fundaciones familiares ha sido también importante, aunque en menor medida. Las clasificadas como </w:t>
      </w:r>
      <w:r w:rsidRPr="006F6CE5">
        <w:rPr>
          <w:rFonts w:asciiTheme="minorHAnsi" w:hAnsiTheme="minorHAnsi" w:cstheme="minorHAnsi"/>
          <w:i/>
          <w:sz w:val="22"/>
        </w:rPr>
        <w:t>transparentes</w:t>
      </w:r>
      <w:r>
        <w:rPr>
          <w:rFonts w:asciiTheme="minorHAnsi" w:hAnsiTheme="minorHAnsi" w:cstheme="minorHAnsi"/>
          <w:sz w:val="22"/>
        </w:rPr>
        <w:t xml:space="preserve"> han pasado del 4 al 23% en nueve años (las fundaciones familiares comenzaron a examinarse en la segunda edición</w:t>
      </w:r>
      <w:r w:rsidR="000A1926">
        <w:rPr>
          <w:rFonts w:asciiTheme="minorHAnsi" w:hAnsiTheme="minorHAnsi" w:cstheme="minorHAnsi"/>
          <w:sz w:val="22"/>
        </w:rPr>
        <w:t xml:space="preserve"> de </w:t>
      </w:r>
      <w:r w:rsidR="000A1926" w:rsidRPr="000A1926">
        <w:rPr>
          <w:rFonts w:asciiTheme="minorHAnsi" w:hAnsiTheme="minorHAnsi" w:cstheme="minorHAnsi"/>
          <w:i/>
          <w:sz w:val="22"/>
        </w:rPr>
        <w:t>Construir confianza</w:t>
      </w:r>
      <w:r>
        <w:rPr>
          <w:rFonts w:asciiTheme="minorHAnsi" w:hAnsiTheme="minorHAnsi" w:cstheme="minorHAnsi"/>
          <w:sz w:val="22"/>
        </w:rPr>
        <w:t>).</w:t>
      </w:r>
    </w:p>
    <w:p w:rsidR="003B686A" w:rsidRDefault="003B686A" w:rsidP="003B686A">
      <w:pPr>
        <w:jc w:val="both"/>
        <w:rPr>
          <w:rFonts w:asciiTheme="minorHAnsi" w:hAnsiTheme="minorHAnsi" w:cstheme="minorHAnsi"/>
          <w:sz w:val="22"/>
        </w:rPr>
      </w:pPr>
      <w:r w:rsidRPr="00A051E3">
        <w:rPr>
          <w:rFonts w:asciiTheme="minorHAnsi" w:hAnsiTheme="minorHAnsi" w:cstheme="minorHAnsi"/>
          <w:b/>
          <w:sz w:val="22"/>
        </w:rPr>
        <w:t xml:space="preserve">Fundación Mario </w:t>
      </w:r>
      <w:proofErr w:type="spellStart"/>
      <w:r w:rsidRPr="00A051E3">
        <w:rPr>
          <w:rFonts w:asciiTheme="minorHAnsi" w:hAnsiTheme="minorHAnsi" w:cstheme="minorHAnsi"/>
          <w:b/>
          <w:sz w:val="22"/>
        </w:rPr>
        <w:t>Losantos</w:t>
      </w:r>
      <w:proofErr w:type="spellEnd"/>
      <w:r w:rsidRPr="003B686A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lidera por cuarto año consecutivo el ranking de transparencia de familiares, con 1</w:t>
      </w:r>
      <w:r w:rsidR="00500969">
        <w:rPr>
          <w:rFonts w:asciiTheme="minorHAnsi" w:hAnsiTheme="minorHAnsi" w:cstheme="minorHAnsi"/>
          <w:sz w:val="22"/>
        </w:rPr>
        <w:t>9</w:t>
      </w:r>
      <w:r>
        <w:rPr>
          <w:rFonts w:asciiTheme="minorHAnsi" w:hAnsiTheme="minorHAnsi" w:cstheme="minorHAnsi"/>
          <w:sz w:val="22"/>
        </w:rPr>
        <w:t xml:space="preserve"> puntos,</w:t>
      </w:r>
      <w:r w:rsidR="00821BB8">
        <w:rPr>
          <w:rFonts w:asciiTheme="minorHAnsi" w:hAnsiTheme="minorHAnsi" w:cstheme="minorHAnsi"/>
          <w:sz w:val="22"/>
        </w:rPr>
        <w:t xml:space="preserve"> seguida, </w:t>
      </w:r>
      <w:r>
        <w:rPr>
          <w:rFonts w:asciiTheme="minorHAnsi" w:hAnsiTheme="minorHAnsi" w:cstheme="minorHAnsi"/>
          <w:sz w:val="22"/>
        </w:rPr>
        <w:t xml:space="preserve">por </w:t>
      </w:r>
      <w:r w:rsidRPr="00A051E3">
        <w:rPr>
          <w:rFonts w:asciiTheme="minorHAnsi" w:hAnsiTheme="minorHAnsi" w:cstheme="minorHAnsi"/>
          <w:b/>
          <w:sz w:val="22"/>
        </w:rPr>
        <w:t xml:space="preserve">Barceló </w:t>
      </w:r>
      <w:r>
        <w:rPr>
          <w:rFonts w:asciiTheme="minorHAnsi" w:hAnsiTheme="minorHAnsi" w:cstheme="minorHAnsi"/>
          <w:sz w:val="22"/>
        </w:rPr>
        <w:t xml:space="preserve">y </w:t>
      </w:r>
      <w:r w:rsidRPr="00A051E3">
        <w:rPr>
          <w:rFonts w:asciiTheme="minorHAnsi" w:hAnsiTheme="minorHAnsi" w:cstheme="minorHAnsi"/>
          <w:b/>
          <w:sz w:val="22"/>
        </w:rPr>
        <w:t>Rafael del Pino</w:t>
      </w:r>
      <w:r w:rsidRPr="003B686A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(</w:t>
      </w:r>
      <w:r w:rsidRPr="003B686A">
        <w:rPr>
          <w:rFonts w:asciiTheme="minorHAnsi" w:hAnsiTheme="minorHAnsi" w:cstheme="minorHAnsi"/>
          <w:sz w:val="22"/>
        </w:rPr>
        <w:t>17</w:t>
      </w:r>
      <w:r>
        <w:rPr>
          <w:rFonts w:asciiTheme="minorHAnsi" w:hAnsiTheme="minorHAnsi" w:cstheme="minorHAnsi"/>
          <w:sz w:val="22"/>
        </w:rPr>
        <w:t xml:space="preserve"> puntos), </w:t>
      </w:r>
      <w:proofErr w:type="spellStart"/>
      <w:r w:rsidRPr="00A051E3">
        <w:rPr>
          <w:rFonts w:asciiTheme="minorHAnsi" w:hAnsiTheme="minorHAnsi" w:cstheme="minorHAnsi"/>
          <w:b/>
          <w:sz w:val="22"/>
        </w:rPr>
        <w:t>Barrié</w:t>
      </w:r>
      <w:proofErr w:type="spellEnd"/>
      <w:r w:rsidRPr="00A051E3">
        <w:rPr>
          <w:rFonts w:asciiTheme="minorHAnsi" w:hAnsiTheme="minorHAnsi" w:cstheme="minorHAnsi"/>
          <w:b/>
          <w:sz w:val="22"/>
        </w:rPr>
        <w:t xml:space="preserve"> </w:t>
      </w:r>
      <w:r w:rsidRPr="00A051E3">
        <w:rPr>
          <w:rFonts w:asciiTheme="minorHAnsi" w:hAnsiTheme="minorHAnsi" w:cstheme="minorHAnsi"/>
          <w:sz w:val="22"/>
        </w:rPr>
        <w:t>y</w:t>
      </w:r>
      <w:r w:rsidRPr="00A051E3">
        <w:rPr>
          <w:rFonts w:asciiTheme="minorHAnsi" w:hAnsiTheme="minorHAnsi" w:cstheme="minorHAnsi"/>
          <w:b/>
          <w:sz w:val="22"/>
        </w:rPr>
        <w:t xml:space="preserve"> Luca de Tena</w:t>
      </w:r>
      <w:r w:rsidRPr="003B686A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(</w:t>
      </w:r>
      <w:r w:rsidRPr="003B686A">
        <w:rPr>
          <w:rFonts w:asciiTheme="minorHAnsi" w:hAnsiTheme="minorHAnsi" w:cstheme="minorHAnsi"/>
          <w:sz w:val="22"/>
        </w:rPr>
        <w:t>16</w:t>
      </w:r>
      <w:r>
        <w:rPr>
          <w:rFonts w:asciiTheme="minorHAnsi" w:hAnsiTheme="minorHAnsi" w:cstheme="minorHAnsi"/>
          <w:sz w:val="22"/>
        </w:rPr>
        <w:t xml:space="preserve">) y </w:t>
      </w:r>
      <w:r w:rsidRPr="00A051E3">
        <w:rPr>
          <w:rFonts w:asciiTheme="minorHAnsi" w:hAnsiTheme="minorHAnsi" w:cstheme="minorHAnsi"/>
          <w:b/>
          <w:sz w:val="22"/>
        </w:rPr>
        <w:t xml:space="preserve">Fundación Amancio Ortega, </w:t>
      </w:r>
      <w:r>
        <w:rPr>
          <w:rFonts w:asciiTheme="minorHAnsi" w:hAnsiTheme="minorHAnsi" w:cstheme="minorHAnsi"/>
          <w:sz w:val="22"/>
        </w:rPr>
        <w:t xml:space="preserve">que se clasifica con 15 puntos por primera vez entre las fundaciones </w:t>
      </w:r>
      <w:r w:rsidRPr="003B686A">
        <w:rPr>
          <w:rFonts w:asciiTheme="minorHAnsi" w:hAnsiTheme="minorHAnsi" w:cstheme="minorHAnsi"/>
          <w:i/>
          <w:sz w:val="22"/>
        </w:rPr>
        <w:t>transparentes</w:t>
      </w:r>
      <w:r>
        <w:rPr>
          <w:rFonts w:asciiTheme="minorHAnsi" w:hAnsiTheme="minorHAnsi" w:cstheme="minorHAnsi"/>
          <w:sz w:val="22"/>
        </w:rPr>
        <w:t>.</w:t>
      </w:r>
    </w:p>
    <w:p w:rsidR="006D2EB7" w:rsidRDefault="006D2EB7" w:rsidP="003B686A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Del mismo modo que las fundaciones empresariales, las familiares registran los</w:t>
      </w:r>
      <w:r w:rsidR="00821BB8">
        <w:rPr>
          <w:rFonts w:asciiTheme="minorHAnsi" w:hAnsiTheme="minorHAnsi" w:cstheme="minorHAnsi"/>
          <w:sz w:val="22"/>
        </w:rPr>
        <w:t xml:space="preserve"> peores niveles de cumplimiento</w:t>
      </w:r>
      <w:r>
        <w:rPr>
          <w:rFonts w:asciiTheme="minorHAnsi" w:hAnsiTheme="minorHAnsi" w:cstheme="minorHAnsi"/>
          <w:sz w:val="22"/>
        </w:rPr>
        <w:t xml:space="preserve"> en las áreas relativas al gobierno (2</w:t>
      </w:r>
      <w:r w:rsidR="00445B8B">
        <w:rPr>
          <w:rFonts w:asciiTheme="minorHAnsi" w:hAnsiTheme="minorHAnsi" w:cstheme="minorHAnsi"/>
          <w:sz w:val="22"/>
        </w:rPr>
        <w:t>3</w:t>
      </w:r>
      <w:bookmarkStart w:id="0" w:name="_GoBack"/>
      <w:bookmarkEnd w:id="0"/>
      <w:r>
        <w:rPr>
          <w:rFonts w:asciiTheme="minorHAnsi" w:hAnsiTheme="minorHAnsi" w:cstheme="minorHAnsi"/>
          <w:sz w:val="22"/>
        </w:rPr>
        <w:t>%),</w:t>
      </w:r>
      <w:r w:rsidR="00821BB8" w:rsidRPr="00821BB8">
        <w:rPr>
          <w:rFonts w:asciiTheme="minorHAnsi" w:hAnsiTheme="minorHAnsi" w:cstheme="minorHAnsi"/>
          <w:sz w:val="22"/>
        </w:rPr>
        <w:t xml:space="preserve"> </w:t>
      </w:r>
      <w:r w:rsidR="00821BB8">
        <w:rPr>
          <w:rFonts w:asciiTheme="minorHAnsi" w:hAnsiTheme="minorHAnsi" w:cstheme="minorHAnsi"/>
          <w:sz w:val="22"/>
        </w:rPr>
        <w:t>la evaluación (25%) y</w:t>
      </w:r>
      <w:r>
        <w:rPr>
          <w:rFonts w:asciiTheme="minorHAnsi" w:hAnsiTheme="minorHAnsi" w:cstheme="minorHAnsi"/>
          <w:sz w:val="22"/>
        </w:rPr>
        <w:t xml:space="preserve"> la información económica (37%). Las mejores: contacto (93%) y programas y actividades (89%).</w:t>
      </w:r>
    </w:p>
    <w:p w:rsidR="006D2EB7" w:rsidRPr="006D2EB7" w:rsidRDefault="006D2EB7" w:rsidP="003B686A">
      <w:pPr>
        <w:jc w:val="both"/>
        <w:rPr>
          <w:rFonts w:asciiTheme="minorHAnsi" w:hAnsiTheme="minorHAnsi" w:cstheme="minorHAnsi"/>
          <w:b/>
          <w:sz w:val="22"/>
        </w:rPr>
      </w:pPr>
      <w:r w:rsidRPr="006D2EB7">
        <w:rPr>
          <w:rFonts w:asciiTheme="minorHAnsi" w:hAnsiTheme="minorHAnsi" w:cstheme="minorHAnsi"/>
          <w:b/>
          <w:sz w:val="22"/>
        </w:rPr>
        <w:t>Las fundaciones</w:t>
      </w:r>
      <w:r w:rsidR="00821BB8">
        <w:rPr>
          <w:rFonts w:asciiTheme="minorHAnsi" w:hAnsiTheme="minorHAnsi" w:cstheme="minorHAnsi"/>
          <w:b/>
          <w:sz w:val="22"/>
        </w:rPr>
        <w:t xml:space="preserve"> de celebridades mejoran en su segundo año</w:t>
      </w:r>
    </w:p>
    <w:p w:rsidR="006F6CE5" w:rsidRDefault="006D2EB7" w:rsidP="00421329">
      <w:pPr>
        <w:jc w:val="both"/>
        <w:rPr>
          <w:rFonts w:asciiTheme="minorHAnsi" w:hAnsiTheme="minorHAnsi" w:cstheme="minorHAnsi"/>
          <w:sz w:val="22"/>
        </w:rPr>
      </w:pPr>
      <w:r w:rsidRPr="006D2EB7">
        <w:rPr>
          <w:rFonts w:asciiTheme="minorHAnsi" w:hAnsiTheme="minorHAnsi" w:cstheme="minorHAnsi"/>
          <w:i/>
          <w:sz w:val="22"/>
        </w:rPr>
        <w:t>Construir confianza 2018</w:t>
      </w:r>
      <w:r>
        <w:rPr>
          <w:rFonts w:asciiTheme="minorHAnsi" w:hAnsiTheme="minorHAnsi" w:cstheme="minorHAnsi"/>
          <w:sz w:val="22"/>
        </w:rPr>
        <w:t xml:space="preserve"> incluye por segunda vez el análisis de doce fundaciones de celebridades del mundo de la</w:t>
      </w:r>
      <w:r w:rsidRPr="006D2EB7">
        <w:t xml:space="preserve"> </w:t>
      </w:r>
      <w:r w:rsidRPr="006D2EB7">
        <w:rPr>
          <w:rFonts w:asciiTheme="minorHAnsi" w:hAnsiTheme="minorHAnsi" w:cstheme="minorHAnsi"/>
          <w:sz w:val="22"/>
        </w:rPr>
        <w:t xml:space="preserve">música, </w:t>
      </w:r>
      <w:r>
        <w:rPr>
          <w:rFonts w:asciiTheme="minorHAnsi" w:hAnsiTheme="minorHAnsi" w:cstheme="minorHAnsi"/>
          <w:sz w:val="22"/>
        </w:rPr>
        <w:t xml:space="preserve">el </w:t>
      </w:r>
      <w:r w:rsidRPr="006D2EB7">
        <w:rPr>
          <w:rFonts w:asciiTheme="minorHAnsi" w:hAnsiTheme="minorHAnsi" w:cstheme="minorHAnsi"/>
          <w:sz w:val="22"/>
        </w:rPr>
        <w:t xml:space="preserve">deporte, </w:t>
      </w:r>
      <w:r>
        <w:rPr>
          <w:rFonts w:asciiTheme="minorHAnsi" w:hAnsiTheme="minorHAnsi" w:cstheme="minorHAnsi"/>
          <w:sz w:val="22"/>
        </w:rPr>
        <w:t xml:space="preserve">el </w:t>
      </w:r>
      <w:r w:rsidRPr="006D2EB7">
        <w:rPr>
          <w:rFonts w:asciiTheme="minorHAnsi" w:hAnsiTheme="minorHAnsi" w:cstheme="minorHAnsi"/>
          <w:sz w:val="22"/>
        </w:rPr>
        <w:t xml:space="preserve">arte, </w:t>
      </w:r>
      <w:r>
        <w:rPr>
          <w:rFonts w:asciiTheme="minorHAnsi" w:hAnsiTheme="minorHAnsi" w:cstheme="minorHAnsi"/>
          <w:sz w:val="22"/>
        </w:rPr>
        <w:t>el periodismo o la</w:t>
      </w:r>
      <w:r w:rsidRPr="006D2EB7">
        <w:rPr>
          <w:rFonts w:asciiTheme="minorHAnsi" w:hAnsiTheme="minorHAnsi" w:cstheme="minorHAnsi"/>
          <w:sz w:val="22"/>
        </w:rPr>
        <w:t xml:space="preserve"> tauromaquia.</w:t>
      </w:r>
    </w:p>
    <w:p w:rsidR="006D2EB7" w:rsidRPr="00A051E3" w:rsidRDefault="006D2EB7" w:rsidP="00421329">
      <w:pPr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sz w:val="22"/>
        </w:rPr>
        <w:t xml:space="preserve">La </w:t>
      </w:r>
      <w:r w:rsidRPr="00A051E3">
        <w:rPr>
          <w:rFonts w:asciiTheme="minorHAnsi" w:hAnsiTheme="minorHAnsi" w:cstheme="minorHAnsi"/>
          <w:b/>
          <w:sz w:val="22"/>
        </w:rPr>
        <w:t>Fundación Josep Carreras</w:t>
      </w:r>
      <w:r>
        <w:rPr>
          <w:rFonts w:asciiTheme="minorHAnsi" w:hAnsiTheme="minorHAnsi" w:cstheme="minorHAnsi"/>
          <w:sz w:val="22"/>
        </w:rPr>
        <w:t xml:space="preserve"> </w:t>
      </w:r>
      <w:r w:rsidR="000A1926">
        <w:rPr>
          <w:rFonts w:asciiTheme="minorHAnsi" w:hAnsiTheme="minorHAnsi" w:cstheme="minorHAnsi"/>
          <w:sz w:val="22"/>
        </w:rPr>
        <w:t xml:space="preserve">ocupa la primera posición </w:t>
      </w:r>
      <w:r>
        <w:rPr>
          <w:rFonts w:asciiTheme="minorHAnsi" w:hAnsiTheme="minorHAnsi" w:cstheme="minorHAnsi"/>
          <w:sz w:val="22"/>
        </w:rPr>
        <w:t xml:space="preserve">por segundo año </w:t>
      </w:r>
      <w:r w:rsidR="000A1926">
        <w:rPr>
          <w:rFonts w:asciiTheme="minorHAnsi" w:hAnsiTheme="minorHAnsi" w:cstheme="minorHAnsi"/>
          <w:sz w:val="22"/>
        </w:rPr>
        <w:t>del</w:t>
      </w:r>
      <w:r>
        <w:rPr>
          <w:rFonts w:asciiTheme="minorHAnsi" w:hAnsiTheme="minorHAnsi" w:cstheme="minorHAnsi"/>
          <w:sz w:val="22"/>
        </w:rPr>
        <w:t xml:space="preserve"> ranking</w:t>
      </w:r>
      <w:r w:rsidR="000A1926">
        <w:rPr>
          <w:rFonts w:asciiTheme="minorHAnsi" w:hAnsiTheme="minorHAnsi" w:cstheme="minorHAnsi"/>
          <w:sz w:val="22"/>
        </w:rPr>
        <w:t>,</w:t>
      </w:r>
      <w:r>
        <w:rPr>
          <w:rFonts w:asciiTheme="minorHAnsi" w:hAnsiTheme="minorHAnsi" w:cstheme="minorHAnsi"/>
          <w:sz w:val="22"/>
        </w:rPr>
        <w:t xml:space="preserve"> que ha duplicado en esta edición el número de fundaciones </w:t>
      </w:r>
      <w:r w:rsidRPr="00821BB8">
        <w:rPr>
          <w:rFonts w:asciiTheme="minorHAnsi" w:hAnsiTheme="minorHAnsi" w:cstheme="minorHAnsi"/>
          <w:i/>
          <w:sz w:val="22"/>
        </w:rPr>
        <w:t>transparentes</w:t>
      </w:r>
      <w:r w:rsidR="000A1926">
        <w:rPr>
          <w:rFonts w:asciiTheme="minorHAnsi" w:hAnsiTheme="minorHAnsi" w:cstheme="minorHAnsi"/>
          <w:sz w:val="22"/>
        </w:rPr>
        <w:t>:</w:t>
      </w:r>
      <w:r>
        <w:rPr>
          <w:rFonts w:asciiTheme="minorHAnsi" w:hAnsiTheme="minorHAnsi" w:cstheme="minorHAnsi"/>
          <w:sz w:val="22"/>
        </w:rPr>
        <w:t xml:space="preserve"> A Josep Carreras le siguen la </w:t>
      </w:r>
      <w:r w:rsidRPr="00A051E3">
        <w:rPr>
          <w:rFonts w:asciiTheme="minorHAnsi" w:hAnsiTheme="minorHAnsi" w:cstheme="minorHAnsi"/>
          <w:b/>
          <w:sz w:val="22"/>
        </w:rPr>
        <w:t>Fundación Isabel Gemio,</w:t>
      </w:r>
      <w:r>
        <w:rPr>
          <w:rFonts w:asciiTheme="minorHAnsi" w:hAnsiTheme="minorHAnsi" w:cstheme="minorHAnsi"/>
          <w:sz w:val="22"/>
        </w:rPr>
        <w:t xml:space="preserve"> la de los hermanos </w:t>
      </w:r>
      <w:r w:rsidRPr="00A051E3">
        <w:rPr>
          <w:rFonts w:asciiTheme="minorHAnsi" w:hAnsiTheme="minorHAnsi" w:cstheme="minorHAnsi"/>
          <w:b/>
          <w:sz w:val="22"/>
        </w:rPr>
        <w:t>Gasol</w:t>
      </w:r>
      <w:r>
        <w:rPr>
          <w:rFonts w:asciiTheme="minorHAnsi" w:hAnsiTheme="minorHAnsi" w:cstheme="minorHAnsi"/>
          <w:sz w:val="22"/>
        </w:rPr>
        <w:t xml:space="preserve"> y la de </w:t>
      </w:r>
      <w:r w:rsidRPr="00A051E3">
        <w:rPr>
          <w:rFonts w:asciiTheme="minorHAnsi" w:hAnsiTheme="minorHAnsi" w:cstheme="minorHAnsi"/>
          <w:b/>
          <w:sz w:val="22"/>
        </w:rPr>
        <w:t>Rafa Nadal.</w:t>
      </w:r>
    </w:p>
    <w:p w:rsidR="006D2EB7" w:rsidRDefault="006D2EB7" w:rsidP="00421329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Respecto al cumplimiento por áreas, las fundaciones de personas célebres repiten patrón y obtienen los resultados más bajos en las áreas de</w:t>
      </w:r>
      <w:r w:rsidR="00821BB8">
        <w:rPr>
          <w:rFonts w:asciiTheme="minorHAnsi" w:hAnsiTheme="minorHAnsi" w:cstheme="minorHAnsi"/>
          <w:sz w:val="22"/>
        </w:rPr>
        <w:t xml:space="preserve"> evaluación (12%),</w:t>
      </w:r>
      <w:r>
        <w:rPr>
          <w:rFonts w:asciiTheme="minorHAnsi" w:hAnsiTheme="minorHAnsi" w:cstheme="minorHAnsi"/>
          <w:sz w:val="22"/>
        </w:rPr>
        <w:t xml:space="preserve"> gobierno</w:t>
      </w:r>
      <w:r w:rsidR="002E5EFE">
        <w:rPr>
          <w:rFonts w:asciiTheme="minorHAnsi" w:hAnsiTheme="minorHAnsi" w:cstheme="minorHAnsi"/>
          <w:sz w:val="22"/>
        </w:rPr>
        <w:t xml:space="preserve"> (25%)</w:t>
      </w:r>
      <w:r w:rsidR="00821BB8">
        <w:rPr>
          <w:rFonts w:asciiTheme="minorHAnsi" w:hAnsiTheme="minorHAnsi" w:cstheme="minorHAnsi"/>
          <w:sz w:val="22"/>
        </w:rPr>
        <w:t xml:space="preserve"> e </w:t>
      </w:r>
      <w:r>
        <w:rPr>
          <w:rFonts w:asciiTheme="minorHAnsi" w:hAnsiTheme="minorHAnsi" w:cstheme="minorHAnsi"/>
          <w:sz w:val="22"/>
        </w:rPr>
        <w:t>información económica</w:t>
      </w:r>
      <w:r w:rsidR="002E5EFE">
        <w:rPr>
          <w:rFonts w:asciiTheme="minorHAnsi" w:hAnsiTheme="minorHAnsi" w:cstheme="minorHAnsi"/>
          <w:sz w:val="22"/>
        </w:rPr>
        <w:t xml:space="preserve"> (40%)</w:t>
      </w:r>
      <w:r w:rsidR="00821BB8">
        <w:rPr>
          <w:rFonts w:asciiTheme="minorHAnsi" w:hAnsiTheme="minorHAnsi" w:cstheme="minorHAnsi"/>
          <w:sz w:val="22"/>
        </w:rPr>
        <w:t>.</w:t>
      </w:r>
    </w:p>
    <w:p w:rsidR="00260AAE" w:rsidRPr="00260AAE" w:rsidRDefault="00260AAE" w:rsidP="00421329">
      <w:pPr>
        <w:jc w:val="both"/>
        <w:rPr>
          <w:rFonts w:asciiTheme="minorHAnsi" w:hAnsiTheme="minorHAnsi" w:cstheme="minorHAnsi"/>
          <w:b/>
          <w:sz w:val="22"/>
        </w:rPr>
      </w:pPr>
      <w:r w:rsidRPr="00260AAE">
        <w:rPr>
          <w:rFonts w:asciiTheme="minorHAnsi" w:hAnsiTheme="minorHAnsi" w:cstheme="minorHAnsi"/>
          <w:b/>
          <w:sz w:val="22"/>
        </w:rPr>
        <w:t>L</w:t>
      </w:r>
      <w:r w:rsidR="00FC187B">
        <w:rPr>
          <w:rFonts w:asciiTheme="minorHAnsi" w:hAnsiTheme="minorHAnsi" w:cstheme="minorHAnsi"/>
          <w:b/>
          <w:sz w:val="22"/>
        </w:rPr>
        <w:t>o</w:t>
      </w:r>
      <w:r w:rsidRPr="00260AAE">
        <w:rPr>
          <w:rFonts w:asciiTheme="minorHAnsi" w:hAnsiTheme="minorHAnsi" w:cstheme="minorHAnsi"/>
          <w:b/>
          <w:sz w:val="22"/>
        </w:rPr>
        <w:t>s nuev</w:t>
      </w:r>
      <w:r w:rsidR="00FC187B">
        <w:rPr>
          <w:rFonts w:asciiTheme="minorHAnsi" w:hAnsiTheme="minorHAnsi" w:cstheme="minorHAnsi"/>
          <w:b/>
          <w:sz w:val="22"/>
        </w:rPr>
        <w:t>o</w:t>
      </w:r>
      <w:r w:rsidRPr="00260AAE">
        <w:rPr>
          <w:rFonts w:asciiTheme="minorHAnsi" w:hAnsiTheme="minorHAnsi" w:cstheme="minorHAnsi"/>
          <w:b/>
          <w:sz w:val="22"/>
        </w:rPr>
        <w:t xml:space="preserve">s </w:t>
      </w:r>
      <w:r w:rsidR="00FC187B">
        <w:rPr>
          <w:rFonts w:asciiTheme="minorHAnsi" w:hAnsiTheme="minorHAnsi" w:cstheme="minorHAnsi"/>
          <w:b/>
          <w:sz w:val="22"/>
        </w:rPr>
        <w:t>indicadores</w:t>
      </w:r>
      <w:r>
        <w:rPr>
          <w:rFonts w:asciiTheme="minorHAnsi" w:hAnsiTheme="minorHAnsi" w:cstheme="minorHAnsi"/>
          <w:b/>
          <w:sz w:val="22"/>
        </w:rPr>
        <w:t xml:space="preserve"> para 2020</w:t>
      </w:r>
    </w:p>
    <w:p w:rsidR="002E5EFE" w:rsidRDefault="00D81B03" w:rsidP="00421329">
      <w:pPr>
        <w:jc w:val="both"/>
        <w:rPr>
          <w:rFonts w:asciiTheme="minorHAnsi" w:hAnsiTheme="minorHAnsi" w:cstheme="minorHAnsi"/>
          <w:sz w:val="22"/>
        </w:rPr>
      </w:pPr>
      <w:r w:rsidRPr="00260AAE">
        <w:rPr>
          <w:rFonts w:asciiTheme="minorHAnsi" w:hAnsiTheme="minorHAnsi" w:cstheme="minorHAnsi"/>
          <w:sz w:val="22"/>
        </w:rPr>
        <w:t>Las nuevas exigencias</w:t>
      </w:r>
      <w:r w:rsidR="00543FC5" w:rsidRPr="00260AAE">
        <w:rPr>
          <w:rFonts w:asciiTheme="minorHAnsi" w:hAnsiTheme="minorHAnsi" w:cstheme="minorHAnsi"/>
          <w:sz w:val="22"/>
        </w:rPr>
        <w:t xml:space="preserve"> </w:t>
      </w:r>
      <w:r w:rsidR="00821BB8">
        <w:rPr>
          <w:rFonts w:asciiTheme="minorHAnsi" w:hAnsiTheme="minorHAnsi" w:cstheme="minorHAnsi"/>
          <w:sz w:val="22"/>
        </w:rPr>
        <w:t xml:space="preserve">anunciadas por la Fundación Compromiso y Transparencia </w:t>
      </w:r>
      <w:r w:rsidR="00543FC5" w:rsidRPr="00260AAE">
        <w:rPr>
          <w:rFonts w:asciiTheme="minorHAnsi" w:hAnsiTheme="minorHAnsi" w:cstheme="minorHAnsi"/>
          <w:sz w:val="22"/>
        </w:rPr>
        <w:t>de los</w:t>
      </w:r>
      <w:r w:rsidRPr="00260AAE">
        <w:rPr>
          <w:rFonts w:asciiTheme="minorHAnsi" w:hAnsiTheme="minorHAnsi" w:cstheme="minorHAnsi"/>
          <w:sz w:val="22"/>
        </w:rPr>
        <w:t xml:space="preserve"> </w:t>
      </w:r>
      <w:r w:rsidR="00821BB8">
        <w:rPr>
          <w:rFonts w:asciiTheme="minorHAnsi" w:hAnsiTheme="minorHAnsi" w:cstheme="minorHAnsi"/>
          <w:sz w:val="22"/>
        </w:rPr>
        <w:t xml:space="preserve">próximos </w:t>
      </w:r>
      <w:r w:rsidRPr="00260AAE">
        <w:rPr>
          <w:rFonts w:asciiTheme="minorHAnsi" w:hAnsiTheme="minorHAnsi" w:cstheme="minorHAnsi"/>
          <w:sz w:val="22"/>
        </w:rPr>
        <w:t xml:space="preserve">informes se centrarán en las siguientes cuatro áreas: </w:t>
      </w:r>
    </w:p>
    <w:p w:rsidR="002E5EFE" w:rsidRDefault="002E5EFE" w:rsidP="00421329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1) M</w:t>
      </w:r>
      <w:r w:rsidR="00D81B03" w:rsidRPr="00260AAE">
        <w:rPr>
          <w:rFonts w:asciiTheme="minorHAnsi" w:hAnsiTheme="minorHAnsi" w:cstheme="minorHAnsi"/>
          <w:sz w:val="22"/>
        </w:rPr>
        <w:t xml:space="preserve">ejorar el </w:t>
      </w:r>
      <w:r w:rsidR="00D81B03" w:rsidRPr="00A051E3">
        <w:rPr>
          <w:rFonts w:asciiTheme="minorHAnsi" w:hAnsiTheme="minorHAnsi" w:cstheme="minorHAnsi"/>
          <w:b/>
          <w:sz w:val="22"/>
        </w:rPr>
        <w:t>fu</w:t>
      </w:r>
      <w:r w:rsidR="00543FC5" w:rsidRPr="00A051E3">
        <w:rPr>
          <w:rFonts w:asciiTheme="minorHAnsi" w:hAnsiTheme="minorHAnsi" w:cstheme="minorHAnsi"/>
          <w:b/>
          <w:sz w:val="22"/>
        </w:rPr>
        <w:t>ncionamiento del patronato</w:t>
      </w:r>
      <w:r w:rsidR="00543FC5" w:rsidRPr="00260AAE">
        <w:rPr>
          <w:rFonts w:asciiTheme="minorHAnsi" w:hAnsiTheme="minorHAnsi" w:cstheme="minorHAnsi"/>
          <w:sz w:val="22"/>
        </w:rPr>
        <w:t xml:space="preserve"> y, concretamente</w:t>
      </w:r>
      <w:r w:rsidR="00D81B03" w:rsidRPr="00260AAE">
        <w:rPr>
          <w:rFonts w:asciiTheme="minorHAnsi" w:hAnsiTheme="minorHAnsi" w:cstheme="minorHAnsi"/>
          <w:sz w:val="22"/>
        </w:rPr>
        <w:t>, los procesos de selección, evaluación y rendición de cuentas del órgano de gobierno</w:t>
      </w:r>
      <w:r>
        <w:rPr>
          <w:rFonts w:asciiTheme="minorHAnsi" w:hAnsiTheme="minorHAnsi" w:cstheme="minorHAnsi"/>
          <w:sz w:val="22"/>
        </w:rPr>
        <w:t>.</w:t>
      </w:r>
      <w:r w:rsidR="00D81B03" w:rsidRPr="00260AAE">
        <w:rPr>
          <w:rFonts w:asciiTheme="minorHAnsi" w:hAnsiTheme="minorHAnsi" w:cstheme="minorHAnsi"/>
          <w:sz w:val="22"/>
        </w:rPr>
        <w:t xml:space="preserve"> </w:t>
      </w:r>
    </w:p>
    <w:p w:rsidR="002E5EFE" w:rsidRDefault="002E5EFE" w:rsidP="00421329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2) P</w:t>
      </w:r>
      <w:r w:rsidR="00D81B03" w:rsidRPr="00260AAE">
        <w:rPr>
          <w:rFonts w:asciiTheme="minorHAnsi" w:hAnsiTheme="minorHAnsi" w:cstheme="minorHAnsi"/>
          <w:sz w:val="22"/>
        </w:rPr>
        <w:t xml:space="preserve">romover la transparencia en el </w:t>
      </w:r>
      <w:r w:rsidR="00D81B03" w:rsidRPr="00A051E3">
        <w:rPr>
          <w:rFonts w:asciiTheme="minorHAnsi" w:hAnsiTheme="minorHAnsi" w:cstheme="minorHAnsi"/>
          <w:b/>
          <w:sz w:val="22"/>
        </w:rPr>
        <w:t>desglose de los gastos</w:t>
      </w:r>
      <w:r w:rsidRPr="00A051E3">
        <w:rPr>
          <w:rFonts w:asciiTheme="minorHAnsi" w:hAnsiTheme="minorHAnsi" w:cstheme="minorHAnsi"/>
          <w:b/>
          <w:sz w:val="22"/>
        </w:rPr>
        <w:t>;</w:t>
      </w:r>
      <w:r w:rsidR="00D81B03" w:rsidRPr="00260AAE">
        <w:rPr>
          <w:rFonts w:asciiTheme="minorHAnsi" w:hAnsiTheme="minorHAnsi" w:cstheme="minorHAnsi"/>
          <w:sz w:val="22"/>
        </w:rPr>
        <w:t xml:space="preserve"> “sigue habiendo muchas fundaciones que no son claras a la hora de comunicar el destino de sus fondos”</w:t>
      </w:r>
      <w:r>
        <w:rPr>
          <w:rFonts w:asciiTheme="minorHAnsi" w:hAnsiTheme="minorHAnsi" w:cstheme="minorHAnsi"/>
          <w:sz w:val="22"/>
        </w:rPr>
        <w:t>.</w:t>
      </w:r>
      <w:r w:rsidR="00543FC5" w:rsidRPr="00260AAE">
        <w:rPr>
          <w:rFonts w:asciiTheme="minorHAnsi" w:hAnsiTheme="minorHAnsi" w:cstheme="minorHAnsi"/>
          <w:sz w:val="22"/>
        </w:rPr>
        <w:t xml:space="preserve"> </w:t>
      </w:r>
    </w:p>
    <w:p w:rsidR="002E5EFE" w:rsidRPr="00A051E3" w:rsidRDefault="002E5EFE" w:rsidP="00421329">
      <w:pPr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sz w:val="22"/>
        </w:rPr>
        <w:t>3) D</w:t>
      </w:r>
      <w:r w:rsidR="00543FC5" w:rsidRPr="00260AAE">
        <w:rPr>
          <w:rFonts w:asciiTheme="minorHAnsi" w:hAnsiTheme="minorHAnsi" w:cstheme="minorHAnsi"/>
          <w:sz w:val="22"/>
        </w:rPr>
        <w:t>esarrollar políticas que ayuden a mejorar la</w:t>
      </w:r>
      <w:r w:rsidR="00D81B03" w:rsidRPr="00260AAE">
        <w:rPr>
          <w:rFonts w:asciiTheme="minorHAnsi" w:hAnsiTheme="minorHAnsi" w:cstheme="minorHAnsi"/>
          <w:sz w:val="22"/>
        </w:rPr>
        <w:t xml:space="preserve"> </w:t>
      </w:r>
      <w:r w:rsidR="00D81B03" w:rsidRPr="00A051E3">
        <w:rPr>
          <w:rFonts w:asciiTheme="minorHAnsi" w:hAnsiTheme="minorHAnsi" w:cstheme="minorHAnsi"/>
          <w:b/>
          <w:sz w:val="22"/>
        </w:rPr>
        <w:t>gestión financiera y patrimonial</w:t>
      </w:r>
      <w:r w:rsidRPr="00A051E3">
        <w:rPr>
          <w:rFonts w:asciiTheme="minorHAnsi" w:hAnsiTheme="minorHAnsi" w:cstheme="minorHAnsi"/>
          <w:b/>
          <w:sz w:val="22"/>
        </w:rPr>
        <w:t>.</w:t>
      </w:r>
      <w:r w:rsidR="00543FC5" w:rsidRPr="00A051E3">
        <w:rPr>
          <w:rFonts w:asciiTheme="minorHAnsi" w:hAnsiTheme="minorHAnsi" w:cstheme="minorHAnsi"/>
          <w:b/>
          <w:sz w:val="22"/>
        </w:rPr>
        <w:t xml:space="preserve"> </w:t>
      </w:r>
    </w:p>
    <w:p w:rsidR="00D81B03" w:rsidRDefault="002E5EFE" w:rsidP="00421329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4) A</w:t>
      </w:r>
      <w:r w:rsidR="00D81B03" w:rsidRPr="00260AAE">
        <w:rPr>
          <w:rFonts w:asciiTheme="minorHAnsi" w:hAnsiTheme="minorHAnsi" w:cstheme="minorHAnsi"/>
          <w:sz w:val="22"/>
        </w:rPr>
        <w:t>yudar a las fundaciones a desarrollar modelos</w:t>
      </w:r>
      <w:r w:rsidR="00543FC5" w:rsidRPr="00260AAE">
        <w:rPr>
          <w:rFonts w:asciiTheme="minorHAnsi" w:hAnsiTheme="minorHAnsi" w:cstheme="minorHAnsi"/>
          <w:sz w:val="22"/>
        </w:rPr>
        <w:t xml:space="preserve"> de </w:t>
      </w:r>
      <w:r w:rsidR="00543FC5" w:rsidRPr="00A051E3">
        <w:rPr>
          <w:rFonts w:asciiTheme="minorHAnsi" w:hAnsiTheme="minorHAnsi" w:cstheme="minorHAnsi"/>
          <w:b/>
          <w:sz w:val="22"/>
        </w:rPr>
        <w:t>evaluación de impacto</w:t>
      </w:r>
      <w:r w:rsidR="00D81B03" w:rsidRPr="00260AAE">
        <w:rPr>
          <w:rFonts w:asciiTheme="minorHAnsi" w:hAnsiTheme="minorHAnsi" w:cstheme="minorHAnsi"/>
          <w:sz w:val="22"/>
        </w:rPr>
        <w:t xml:space="preserve"> </w:t>
      </w:r>
      <w:r w:rsidR="00543FC5" w:rsidRPr="00260AAE">
        <w:rPr>
          <w:rFonts w:asciiTheme="minorHAnsi" w:hAnsiTheme="minorHAnsi" w:cstheme="minorHAnsi"/>
          <w:sz w:val="22"/>
        </w:rPr>
        <w:t xml:space="preserve">que estén </w:t>
      </w:r>
      <w:r w:rsidR="00D81B03" w:rsidRPr="00260AAE">
        <w:rPr>
          <w:rFonts w:asciiTheme="minorHAnsi" w:hAnsiTheme="minorHAnsi" w:cstheme="minorHAnsi"/>
          <w:sz w:val="22"/>
        </w:rPr>
        <w:t>más orientados a la generac</w:t>
      </w:r>
      <w:r w:rsidR="00543FC5" w:rsidRPr="00260AAE">
        <w:rPr>
          <w:rFonts w:asciiTheme="minorHAnsi" w:hAnsiTheme="minorHAnsi" w:cstheme="minorHAnsi"/>
          <w:sz w:val="22"/>
        </w:rPr>
        <w:t>ión de aprendizajes y al impulso de</w:t>
      </w:r>
      <w:r w:rsidR="00D81B03" w:rsidRPr="00260AAE">
        <w:rPr>
          <w:rFonts w:asciiTheme="minorHAnsi" w:hAnsiTheme="minorHAnsi" w:cstheme="minorHAnsi"/>
          <w:sz w:val="22"/>
        </w:rPr>
        <w:t xml:space="preserve"> la innovación</w:t>
      </w:r>
      <w:r w:rsidR="00543FC5" w:rsidRPr="00260AAE">
        <w:rPr>
          <w:rFonts w:asciiTheme="minorHAnsi" w:hAnsiTheme="minorHAnsi" w:cstheme="minorHAnsi"/>
          <w:sz w:val="22"/>
        </w:rPr>
        <w:t>.</w:t>
      </w:r>
      <w:r w:rsidR="00D81B03" w:rsidRPr="00260AAE">
        <w:rPr>
          <w:rFonts w:asciiTheme="minorHAnsi" w:hAnsiTheme="minorHAnsi" w:cstheme="minorHAnsi"/>
          <w:sz w:val="22"/>
        </w:rPr>
        <w:t xml:space="preserve"> </w:t>
      </w:r>
    </w:p>
    <w:p w:rsidR="002D4A4A" w:rsidRDefault="002D4A4A" w:rsidP="00421329">
      <w:pPr>
        <w:jc w:val="both"/>
        <w:rPr>
          <w:rFonts w:asciiTheme="minorHAnsi" w:hAnsiTheme="minorHAnsi" w:cstheme="minorHAnsi"/>
          <w:sz w:val="22"/>
        </w:rPr>
      </w:pPr>
    </w:p>
    <w:p w:rsidR="00AF7E0A" w:rsidRPr="00BE3752" w:rsidRDefault="00AF7E0A" w:rsidP="00AF7E0A">
      <w:pPr>
        <w:jc w:val="both"/>
        <w:rPr>
          <w:rFonts w:asciiTheme="minorHAnsi" w:hAnsiTheme="minorHAnsi"/>
          <w:b/>
          <w:color w:val="595959"/>
          <w:sz w:val="14"/>
          <w:szCs w:val="18"/>
          <w:u w:val="single"/>
        </w:rPr>
      </w:pPr>
      <w:r w:rsidRPr="00BE3752">
        <w:rPr>
          <w:rFonts w:asciiTheme="minorHAnsi" w:hAnsiTheme="minorHAnsi"/>
          <w:b/>
          <w:color w:val="595959"/>
          <w:sz w:val="14"/>
          <w:szCs w:val="18"/>
          <w:u w:val="single"/>
        </w:rPr>
        <w:t>Acerca de Fundación Compromiso y Transparencia</w:t>
      </w:r>
      <w:r w:rsidR="00A051E3">
        <w:rPr>
          <w:rFonts w:asciiTheme="minorHAnsi" w:hAnsiTheme="minorHAnsi"/>
          <w:b/>
          <w:color w:val="595959"/>
          <w:sz w:val="14"/>
          <w:szCs w:val="18"/>
          <w:u w:val="single"/>
        </w:rPr>
        <w:t>:</w:t>
      </w:r>
      <w:r w:rsidR="00A051E3" w:rsidRPr="00A051E3">
        <w:rPr>
          <w:rFonts w:asciiTheme="minorHAnsi" w:hAnsiTheme="minorHAnsi"/>
          <w:b/>
          <w:color w:val="595959"/>
          <w:sz w:val="14"/>
          <w:szCs w:val="18"/>
        </w:rPr>
        <w:t xml:space="preserve"> </w:t>
      </w:r>
      <w:r w:rsidR="007440E8">
        <w:rPr>
          <w:rFonts w:asciiTheme="minorHAnsi" w:hAnsiTheme="minorHAnsi"/>
          <w:b/>
          <w:color w:val="595959"/>
          <w:sz w:val="14"/>
          <w:szCs w:val="18"/>
        </w:rPr>
        <w:t xml:space="preserve"> </w:t>
      </w:r>
      <w:r w:rsidRPr="00BE3752">
        <w:rPr>
          <w:rFonts w:asciiTheme="minorHAnsi" w:hAnsiTheme="minorHAnsi"/>
          <w:color w:val="595959"/>
          <w:sz w:val="14"/>
          <w:szCs w:val="18"/>
        </w:rPr>
        <w:t xml:space="preserve">La Fundación Compromiso Empresarial se constituyó en el año 2007 por un grupo de profesionales procedentes del mundo de la empresa, de la academia y del sector no lucrativo con la finalidad de fortalecer la confianza de la sociedad en las instituciones y empresas promoviendo la transparencia, el buen gobierno y el compromiso social. Página web </w:t>
      </w:r>
      <w:hyperlink r:id="rId7" w:history="1">
        <w:r w:rsidRPr="00BE3752">
          <w:rPr>
            <w:rFonts w:asciiTheme="minorHAnsi" w:hAnsiTheme="minorHAnsi"/>
            <w:color w:val="0000FF"/>
            <w:sz w:val="14"/>
            <w:szCs w:val="18"/>
            <w:u w:val="single"/>
          </w:rPr>
          <w:t>www.compromisoytransparencia.com</w:t>
        </w:r>
      </w:hyperlink>
      <w:r w:rsidRPr="00BE3752">
        <w:rPr>
          <w:rFonts w:asciiTheme="minorHAnsi" w:hAnsiTheme="minorHAnsi"/>
          <w:color w:val="595959"/>
          <w:sz w:val="14"/>
          <w:szCs w:val="18"/>
        </w:rPr>
        <w:t xml:space="preserve"> </w:t>
      </w:r>
    </w:p>
    <w:p w:rsidR="00EB6B26" w:rsidRPr="00260AAE" w:rsidRDefault="00AF7E0A" w:rsidP="00FC187B">
      <w:pPr>
        <w:rPr>
          <w:rFonts w:asciiTheme="minorHAnsi" w:hAnsiTheme="minorHAnsi" w:cstheme="minorHAnsi"/>
          <w:sz w:val="22"/>
        </w:rPr>
      </w:pPr>
      <w:r w:rsidRPr="00BE3752">
        <w:rPr>
          <w:rFonts w:asciiTheme="minorHAnsi" w:hAnsiTheme="minorHAnsi"/>
          <w:b/>
          <w:color w:val="595959"/>
          <w:sz w:val="14"/>
          <w:szCs w:val="18"/>
          <w:u w:val="single"/>
        </w:rPr>
        <w:t>Más información</w:t>
      </w:r>
      <w:r w:rsidR="00A051E3">
        <w:rPr>
          <w:rFonts w:asciiTheme="minorHAnsi" w:hAnsiTheme="minorHAnsi"/>
          <w:b/>
          <w:color w:val="595959"/>
          <w:sz w:val="14"/>
          <w:szCs w:val="18"/>
          <w:u w:val="single"/>
        </w:rPr>
        <w:t>:</w:t>
      </w:r>
      <w:r w:rsidR="00A051E3">
        <w:rPr>
          <w:rFonts w:asciiTheme="minorHAnsi" w:hAnsiTheme="minorHAnsi"/>
          <w:color w:val="595959"/>
          <w:sz w:val="14"/>
          <w:szCs w:val="18"/>
        </w:rPr>
        <w:t xml:space="preserve"> E</w:t>
      </w:r>
      <w:r w:rsidRPr="00BE3752">
        <w:rPr>
          <w:rFonts w:asciiTheme="minorHAnsi" w:hAnsiTheme="minorHAnsi"/>
          <w:color w:val="595959"/>
          <w:sz w:val="14"/>
          <w:szCs w:val="18"/>
        </w:rPr>
        <w:t xml:space="preserve">sther Barrio / </w:t>
      </w:r>
      <w:r w:rsidR="004E5C24" w:rsidRPr="004E5C24">
        <w:rPr>
          <w:rFonts w:asciiTheme="minorHAnsi" w:hAnsiTheme="minorHAnsi"/>
          <w:color w:val="0000FF"/>
          <w:sz w:val="14"/>
          <w:szCs w:val="18"/>
          <w:u w:val="single"/>
        </w:rPr>
        <w:t>ebarrio@compromisoempresarial.com</w:t>
      </w:r>
      <w:r w:rsidR="004E5C24">
        <w:rPr>
          <w:rFonts w:asciiTheme="minorHAnsi" w:hAnsiTheme="minorHAnsi"/>
          <w:color w:val="595959"/>
          <w:sz w:val="14"/>
          <w:szCs w:val="18"/>
        </w:rPr>
        <w:t xml:space="preserve"> / T</w:t>
      </w:r>
      <w:r w:rsidRPr="00BE3752">
        <w:rPr>
          <w:rFonts w:asciiTheme="minorHAnsi" w:hAnsiTheme="minorHAnsi"/>
          <w:color w:val="595959"/>
          <w:sz w:val="14"/>
          <w:szCs w:val="18"/>
        </w:rPr>
        <w:t>eléfono: 650 38 23 35</w:t>
      </w:r>
    </w:p>
    <w:sectPr w:rsidR="00EB6B26" w:rsidRPr="00260AA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0F5" w:rsidRDefault="004B70F5" w:rsidP="00AF7E0A">
      <w:pPr>
        <w:spacing w:after="0" w:line="240" w:lineRule="auto"/>
      </w:pPr>
      <w:r>
        <w:separator/>
      </w:r>
    </w:p>
  </w:endnote>
  <w:endnote w:type="continuationSeparator" w:id="0">
    <w:p w:rsidR="004B70F5" w:rsidRDefault="004B70F5" w:rsidP="00AF7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0F5" w:rsidRDefault="004B70F5" w:rsidP="00AF7E0A">
      <w:pPr>
        <w:spacing w:after="0" w:line="240" w:lineRule="auto"/>
      </w:pPr>
      <w:r>
        <w:separator/>
      </w:r>
    </w:p>
  </w:footnote>
  <w:footnote w:type="continuationSeparator" w:id="0">
    <w:p w:rsidR="004B70F5" w:rsidRDefault="004B70F5" w:rsidP="00AF7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E0A" w:rsidRPr="00BE3752" w:rsidRDefault="00AF7E0A" w:rsidP="00AF7E0A">
    <w:pPr>
      <w:pStyle w:val="Header"/>
      <w:rPr>
        <w:rFonts w:asciiTheme="minorHAnsi" w:hAnsiTheme="minorHAnsi" w:cstheme="minorHAnsi"/>
        <w:b/>
        <w:sz w:val="22"/>
      </w:rPr>
    </w:pPr>
    <w:r w:rsidRPr="00BE3752">
      <w:rPr>
        <w:rFonts w:asciiTheme="minorHAnsi" w:hAnsiTheme="minorHAnsi" w:cstheme="minorHAnsi"/>
        <w:b/>
        <w:noProof/>
        <w:sz w:val="22"/>
        <w:lang w:eastAsia="es-ES"/>
      </w:rPr>
      <w:drawing>
        <wp:anchor distT="0" distB="0" distL="114300" distR="114300" simplePos="0" relativeHeight="251659264" behindDoc="0" locked="0" layoutInCell="1" allowOverlap="1" wp14:anchorId="46771287" wp14:editId="610EAB65">
          <wp:simplePos x="0" y="0"/>
          <wp:positionH relativeFrom="column">
            <wp:posOffset>3687041</wp:posOffset>
          </wp:positionH>
          <wp:positionV relativeFrom="paragraph">
            <wp:posOffset>-264814</wp:posOffset>
          </wp:positionV>
          <wp:extent cx="1680210" cy="627380"/>
          <wp:effectExtent l="0" t="0" r="0" b="1270"/>
          <wp:wrapSquare wrapText="bothSides"/>
          <wp:docPr id="2" name="Imagen 1" descr="C:\Users\Esther\Desktop\compromiso empresarial\logos\Fundación Compromiso y Transparencia\LogoC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sther\Desktop\compromiso empresarial\logos\Fundación Compromiso y Transparencia\LogoCy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21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E3752">
      <w:rPr>
        <w:rFonts w:asciiTheme="minorHAnsi" w:hAnsiTheme="minorHAnsi" w:cstheme="minorHAnsi"/>
        <w:b/>
        <w:sz w:val="22"/>
      </w:rPr>
      <w:t>NOTA DE PRENSA</w:t>
    </w:r>
  </w:p>
  <w:p w:rsidR="00AF7E0A" w:rsidRPr="00AF7E0A" w:rsidRDefault="00AF7E0A" w:rsidP="00AF7E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D65FF"/>
    <w:multiLevelType w:val="hybridMultilevel"/>
    <w:tmpl w:val="60D89D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329"/>
    <w:rsid w:val="0001414A"/>
    <w:rsid w:val="00027F89"/>
    <w:rsid w:val="000A1926"/>
    <w:rsid w:val="001A6B7D"/>
    <w:rsid w:val="001E3F68"/>
    <w:rsid w:val="0024283C"/>
    <w:rsid w:val="00260AAE"/>
    <w:rsid w:val="002D4A4A"/>
    <w:rsid w:val="002E5EFE"/>
    <w:rsid w:val="003B686A"/>
    <w:rsid w:val="003E0C2B"/>
    <w:rsid w:val="00421329"/>
    <w:rsid w:val="00445B8B"/>
    <w:rsid w:val="004B70F5"/>
    <w:rsid w:val="004E5C24"/>
    <w:rsid w:val="0050059A"/>
    <w:rsid w:val="00500969"/>
    <w:rsid w:val="00543FC5"/>
    <w:rsid w:val="005C788C"/>
    <w:rsid w:val="005F5371"/>
    <w:rsid w:val="006D2EB7"/>
    <w:rsid w:val="006F6CE5"/>
    <w:rsid w:val="007440E8"/>
    <w:rsid w:val="00821BB8"/>
    <w:rsid w:val="00A051E3"/>
    <w:rsid w:val="00AF7E0A"/>
    <w:rsid w:val="00D81B03"/>
    <w:rsid w:val="00E02F34"/>
    <w:rsid w:val="00E4272B"/>
    <w:rsid w:val="00E6136B"/>
    <w:rsid w:val="00EB6B26"/>
    <w:rsid w:val="00FC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1DDC8-BF89-4E27-9F9B-2FFAFF59F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8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7E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E0A"/>
  </w:style>
  <w:style w:type="paragraph" w:styleId="Footer">
    <w:name w:val="footer"/>
    <w:basedOn w:val="Normal"/>
    <w:link w:val="FooterChar"/>
    <w:uiPriority w:val="99"/>
    <w:unhideWhenUsed/>
    <w:rsid w:val="00AF7E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E0A"/>
  </w:style>
  <w:style w:type="character" w:styleId="Hyperlink">
    <w:name w:val="Hyperlink"/>
    <w:basedOn w:val="DefaultParagraphFont"/>
    <w:uiPriority w:val="99"/>
    <w:unhideWhenUsed/>
    <w:rsid w:val="004E5C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mpromisoytransparenc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979</Words>
  <Characters>5386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Esther Barrio Medina</cp:lastModifiedBy>
  <cp:revision>11</cp:revision>
  <dcterms:created xsi:type="dcterms:W3CDTF">2019-03-04T18:06:00Z</dcterms:created>
  <dcterms:modified xsi:type="dcterms:W3CDTF">2019-03-11T17:19:00Z</dcterms:modified>
</cp:coreProperties>
</file>